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18FE6791" w:rsidR="009E5942" w:rsidRPr="0053788F" w:rsidRDefault="002C0854"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 24</w:t>
      </w:r>
      <w:r w:rsidR="008D395D">
        <w:rPr>
          <w:rFonts w:ascii="Avenir LT Std 45 Book" w:hAnsi="Avenir LT Std 45 Book" w:cstheme="minorHAnsi"/>
          <w:sz w:val="24"/>
          <w:szCs w:val="24"/>
        </w:rPr>
        <w:t>/L15/SEPTIEMBRE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5CA44AFF"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2C0854">
        <w:rPr>
          <w:rFonts w:ascii="Avenir LT Std 45 Book" w:hAnsi="Avenir LT Std 45 Book" w:cstheme="minorHAnsi"/>
          <w:b/>
          <w:sz w:val="24"/>
          <w:szCs w:val="24"/>
        </w:rPr>
        <w:t>CUARTA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5C20002B"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2C0854">
        <w:rPr>
          <w:rFonts w:ascii="Avenir LT Std 45 Book" w:hAnsi="Avenir LT Std 45 Book" w:cstheme="minorHAnsi"/>
          <w:sz w:val="24"/>
          <w:szCs w:val="24"/>
        </w:rPr>
        <w:t>alitlán, Jalisco, siendo las 20</w:t>
      </w:r>
      <w:r w:rsidR="00F4565B" w:rsidRPr="0053788F">
        <w:rPr>
          <w:rFonts w:ascii="Avenir LT Std 45 Book" w:hAnsi="Avenir LT Std 45 Book" w:cstheme="minorHAnsi"/>
          <w:sz w:val="24"/>
          <w:szCs w:val="24"/>
        </w:rPr>
        <w:t xml:space="preserve"> h</w:t>
      </w:r>
      <w:r w:rsidR="007B0C3C">
        <w:rPr>
          <w:rFonts w:ascii="Avenir LT Std 45 Book" w:hAnsi="Avenir LT Std 45 Book" w:cstheme="minorHAnsi"/>
          <w:sz w:val="24"/>
          <w:szCs w:val="24"/>
        </w:rPr>
        <w:t xml:space="preserve">oras </w:t>
      </w:r>
      <w:r w:rsidR="002C0854">
        <w:rPr>
          <w:rFonts w:ascii="Avenir LT Std 45 Book" w:hAnsi="Avenir LT Std 45 Book" w:cstheme="minorHAnsi"/>
          <w:sz w:val="24"/>
          <w:szCs w:val="24"/>
        </w:rPr>
        <w:t>con 29</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2C0854">
        <w:rPr>
          <w:rFonts w:ascii="Avenir LT Std 45 Book" w:hAnsi="Avenir LT Std 45 Book" w:cstheme="minorHAnsi"/>
          <w:sz w:val="24"/>
          <w:szCs w:val="24"/>
        </w:rPr>
        <w:t>día jueves 26</w:t>
      </w:r>
      <w:r w:rsidR="008D395D">
        <w:rPr>
          <w:rFonts w:ascii="Avenir LT Std 45 Book" w:hAnsi="Avenir LT Std 45 Book" w:cstheme="minorHAnsi"/>
          <w:sz w:val="24"/>
          <w:szCs w:val="24"/>
        </w:rPr>
        <w:t xml:space="preserve"> de septiembre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2C0854">
        <w:rPr>
          <w:rFonts w:ascii="Avenir LT Std 45 Book" w:hAnsi="Avenir LT Std 45 Book" w:cstheme="minorHAnsi"/>
          <w:sz w:val="24"/>
          <w:szCs w:val="24"/>
        </w:rPr>
        <w:t>cuart</w:t>
      </w:r>
      <w:r w:rsidR="007B0C3C">
        <w:rPr>
          <w:rFonts w:ascii="Avenir LT Std 45 Book" w:hAnsi="Avenir LT Std 45 Book" w:cstheme="minorHAnsi"/>
          <w:sz w:val="24"/>
          <w:szCs w:val="24"/>
        </w:rPr>
        <w:t>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2C0854">
        <w:rPr>
          <w:rFonts w:ascii="Avenir LT Std 45 Book" w:hAnsi="Avenir LT Std 45 Book" w:cstheme="minorHAnsi"/>
          <w:sz w:val="24"/>
          <w:szCs w:val="24"/>
        </w:rPr>
        <w:t>acta No. 24</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C839BF4"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Lista de Asistencia. </w:t>
      </w:r>
    </w:p>
    <w:p w14:paraId="7002C9F6"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Declaración de Quórum Legal. </w:t>
      </w:r>
    </w:p>
    <w:p w14:paraId="360AD8E8"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Aprobación del Orden del día.</w:t>
      </w:r>
    </w:p>
    <w:p w14:paraId="592FFD8B"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Lectura del Acta de sesión anterior.</w:t>
      </w:r>
    </w:p>
    <w:p w14:paraId="211E9F5B"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Universidad de Guadalajara y el H. Ayuntamiento de Tecalitlán, Jalisco, para coadyuvar en diferentes áreas de interés, en este caso en particular sobre Turismo.</w:t>
      </w:r>
    </w:p>
    <w:p w14:paraId="2ED42214"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aprobación de la propuesta del dictamen por la Comisión Edilicia de Reglamentos por la cual se crea el Reglamento de </w:t>
      </w:r>
      <w:r>
        <w:rPr>
          <w:rFonts w:ascii="Avenir LT Std 45 Book" w:hAnsi="Avenir LT Std 45 Book" w:cstheme="minorHAnsi"/>
          <w:sz w:val="24"/>
          <w:szCs w:val="24"/>
          <w:lang w:eastAsia="es-MX"/>
        </w:rPr>
        <w:lastRenderedPageBreak/>
        <w:t>Participación Ciudadana para la Gobernanza del Municipio de Tecalitlán, Jalisco y se abroga el Reglamento de Participación Ciudadana de Tecalitlán, Jalisco.</w:t>
      </w:r>
    </w:p>
    <w:p w14:paraId="1B2C1FB3"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aprobación para brindar apoyo económico por concepto de premiación respecto al torneo de ajedrez denominado “De Tecalitlán los Sones 2019”, mismo que se llevará a cabo el día sábado 5 de octubre del año en curso, el cual tendrá un costo de $8,000. (OCHO MIL PESOS 00/100 M.N) lo anterior de conformidad al oficio de solicitud y convocatoria presentados por el Lic. Paul Ricardo de la Mora Macías. </w:t>
      </w:r>
    </w:p>
    <w:p w14:paraId="06C8E5FB"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autorización para sufragar el gasto respecto a la compra de un vuelo comercial en virtud de la comisión asignada con fecha del 17 de agosto del año en curso, para el Presidente Municipal C. Martin Larios García y Oficial Mayor Prof. Ramiro Torres Chavez, el cual asciende a la cantidad de </w:t>
      </w:r>
      <w:r>
        <w:rPr>
          <w:rFonts w:ascii="Avenir LT Std 45 Book" w:eastAsia="Calibri" w:hAnsi="Avenir LT Std 45 Book" w:cs="Arial"/>
          <w:sz w:val="24"/>
          <w:szCs w:val="24"/>
        </w:rPr>
        <w:t>$5,761.99 (CINCO MIL SETECIENTOS SESENTA Y UNO PESOS 99/100 M.N)</w:t>
      </w:r>
    </w:p>
    <w:p w14:paraId="642B7A64" w14:textId="77777777" w:rsidR="002C0854" w:rsidRDefault="002C0854" w:rsidP="002C0854">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Clausura de la sesión.</w:t>
      </w: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36910F9C"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2C0854">
        <w:rPr>
          <w:rFonts w:ascii="Avenir LT Std 45 Book" w:hAnsi="Avenir LT Std 45 Book" w:cstheme="minorHAnsi"/>
          <w:sz w:val="24"/>
          <w:szCs w:val="24"/>
        </w:rPr>
        <w:t>8</w:t>
      </w:r>
      <w:r w:rsidR="00471BB6">
        <w:rPr>
          <w:rFonts w:ascii="Avenir LT Std 45 Book" w:hAnsi="Avenir LT Std 45 Book" w:cstheme="minorHAnsi"/>
          <w:sz w:val="24"/>
          <w:szCs w:val="24"/>
        </w:rPr>
        <w:t xml:space="preserve"> de los 11 integrantes del Ayuntamiento, manifesta</w:t>
      </w:r>
      <w:r w:rsidR="008D395D">
        <w:rPr>
          <w:rFonts w:ascii="Avenir LT Std 45 Book" w:hAnsi="Avenir LT Std 45 Book" w:cstheme="minorHAnsi"/>
          <w:sz w:val="24"/>
          <w:szCs w:val="24"/>
        </w:rPr>
        <w:t>n</w:t>
      </w:r>
      <w:r w:rsidR="00471BB6">
        <w:rPr>
          <w:rFonts w:ascii="Avenir LT Std 45 Book" w:hAnsi="Avenir LT Std 45 Book" w:cstheme="minorHAnsi"/>
          <w:sz w:val="24"/>
          <w:szCs w:val="24"/>
        </w:rPr>
        <w:t xml:space="preserve">do </w:t>
      </w:r>
      <w:r w:rsidR="002C0854">
        <w:rPr>
          <w:rFonts w:ascii="Avenir LT Std 45 Book" w:hAnsi="Avenir LT Std 45 Book" w:cstheme="minorHAnsi"/>
          <w:sz w:val="24"/>
          <w:szCs w:val="24"/>
        </w:rPr>
        <w:t>las ausencias injustificadas de los CC. José Osmar Larios de la Mora, Salvador Alejandro Cuevas Rodríguez y Oscar Ramiro Torres Chavez.</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4AD7C003" w14:textId="490FF17F" w:rsidR="00777E87" w:rsidRDefault="00B31C27" w:rsidP="00777E8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lastRenderedPageBreak/>
        <w:t>QUINTO:</w:t>
      </w:r>
      <w:r w:rsidRPr="0053788F">
        <w:rPr>
          <w:rFonts w:ascii="Avenir LT Std 45 Book" w:hAnsi="Avenir LT Std 45 Book" w:cstheme="minorHAnsi"/>
          <w:sz w:val="24"/>
          <w:szCs w:val="24"/>
        </w:rPr>
        <w:t xml:space="preserve"> </w:t>
      </w:r>
      <w:r w:rsidR="00777E87">
        <w:rPr>
          <w:rFonts w:ascii="Avenir LT Std 45 Book" w:hAnsi="Avenir LT Std 45 Book" w:cstheme="minorHAnsi"/>
          <w:sz w:val="24"/>
          <w:szCs w:val="24"/>
        </w:rPr>
        <w:t xml:space="preserve">En desahogo del siguiente punto del orden día, se somete para su </w:t>
      </w:r>
      <w:r w:rsidR="00777E87">
        <w:rPr>
          <w:rFonts w:ascii="Avenir LT Std 45 Book" w:hAnsi="Avenir LT Std 45 Book" w:cstheme="minorHAnsi"/>
          <w:sz w:val="24"/>
          <w:szCs w:val="24"/>
          <w:lang w:eastAsia="es-MX"/>
        </w:rPr>
        <w:t xml:space="preserve">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Universidad de Guadalajara y el H. Ayuntamiento de Tecalitlán, Jalisco, para coadyuvar en diferentes áreas de interés, en este caso en particular sobre Turismo, ya que el Lic. Ismael Orta Gómez, está realizando diversas gestiones entre las que resalta un observatorio turístico con los demás Municipios de la Región Sur del Estado de Jalisco, en donde la Universidad de Guadalajara apoyará a los Municipios en difundir sus atractivos turísticos así como brindar asesoría para mejorar la proyección de los mismos, además se llevara a cabo una feria turística en el mes de noviembre del año en curso, donde la citada Universidad apoyara en las labores de logística, entre muchas más actividades más que emanaran de la aprobación en su defecto del presente convenio, así mismo cabe mencionar que la suscripción del presente generará un costo anual de $3,000.00 (TRES MIL PESOS 00/100 M.N) para las personas que brinden dicho servicio de asesoría y </w:t>
      </w:r>
      <w:r w:rsidR="007E6485">
        <w:rPr>
          <w:rFonts w:ascii="Avenir LT Std 45 Book" w:hAnsi="Avenir LT Std 45 Book" w:cstheme="minorHAnsi"/>
          <w:sz w:val="24"/>
          <w:szCs w:val="24"/>
          <w:lang w:eastAsia="es-MX"/>
        </w:rPr>
        <w:t>acompañamiento de los proyectos, por consiguiente y una vez agotado la exposición de motivos, es someti</w:t>
      </w:r>
      <w:r w:rsidR="006F4759">
        <w:rPr>
          <w:rFonts w:ascii="Avenir LT Std 45 Book" w:hAnsi="Avenir LT Std 45 Book" w:cstheme="minorHAnsi"/>
          <w:sz w:val="24"/>
          <w:szCs w:val="24"/>
          <w:lang w:eastAsia="es-MX"/>
        </w:rPr>
        <w:t xml:space="preserve">do el presente punto ante </w:t>
      </w:r>
      <w:r w:rsidR="007E6485">
        <w:rPr>
          <w:rFonts w:ascii="Avenir LT Std 45 Book" w:hAnsi="Avenir LT Std 45 Book" w:cstheme="minorHAnsi"/>
          <w:sz w:val="24"/>
          <w:szCs w:val="24"/>
          <w:lang w:eastAsia="es-MX"/>
        </w:rPr>
        <w:t>los ediles</w:t>
      </w:r>
      <w:r w:rsidR="006F4759">
        <w:rPr>
          <w:rFonts w:ascii="Avenir LT Std 45 Book" w:hAnsi="Avenir LT Std 45 Book" w:cstheme="minorHAnsi"/>
          <w:sz w:val="24"/>
          <w:szCs w:val="24"/>
          <w:lang w:eastAsia="es-MX"/>
        </w:rPr>
        <w:t xml:space="preserve"> presentes</w:t>
      </w:r>
      <w:r w:rsidR="007E6485">
        <w:rPr>
          <w:rFonts w:ascii="Avenir LT Std 45 Book" w:hAnsi="Avenir LT Std 45 Book" w:cstheme="minorHAnsi"/>
          <w:sz w:val="24"/>
          <w:szCs w:val="24"/>
          <w:lang w:eastAsia="es-MX"/>
        </w:rPr>
        <w:t xml:space="preserve"> siendo aprobado por unanimidad. </w:t>
      </w:r>
    </w:p>
    <w:p w14:paraId="2899B1E3"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2B4A2623"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56A5C9EE"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2527305B" w14:textId="77777777" w:rsidR="007E6485" w:rsidRDefault="007E6485" w:rsidP="007E6485">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SEXTO</w:t>
      </w:r>
      <w:r w:rsidRPr="0053788F">
        <w:rPr>
          <w:rFonts w:ascii="Avenir LT Std 45 Book" w:hAnsi="Avenir LT Std 45 Book" w:cstheme="minorHAnsi"/>
          <w:b/>
          <w:sz w:val="24"/>
          <w:szCs w:val="24"/>
        </w:rPr>
        <w:t>:</w:t>
      </w:r>
      <w:r>
        <w:rPr>
          <w:rFonts w:ascii="Avenir LT Std 45 Book" w:hAnsi="Avenir LT Std 45 Book" w:cstheme="minorHAnsi"/>
          <w:b/>
          <w:sz w:val="24"/>
          <w:szCs w:val="24"/>
        </w:rPr>
        <w:t xml:space="preserve"> </w:t>
      </w:r>
      <w:r>
        <w:rPr>
          <w:rFonts w:ascii="Avenir LT Std 45 Book" w:hAnsi="Avenir LT Std 45 Book" w:cstheme="minorHAnsi"/>
          <w:sz w:val="24"/>
          <w:szCs w:val="24"/>
        </w:rPr>
        <w:t xml:space="preserve">Continuando con el orden del día, se presenta para su </w:t>
      </w:r>
      <w:r>
        <w:rPr>
          <w:rFonts w:ascii="Avenir LT Std 45 Book" w:hAnsi="Avenir LT Std 45 Book" w:cstheme="minorHAnsi"/>
          <w:sz w:val="24"/>
          <w:szCs w:val="24"/>
          <w:lang w:eastAsia="es-MX"/>
        </w:rPr>
        <w:t>análisis y en su caso aprobación la propuesta del dictamen por la Comisión Edilicia de Reglamentos por la cual se crea el Reglamento de Participación Ciudadana para la Gobernanza del Municipio de Tecalitlán, Jalisco y se abroga el Reglamento de Participación Ciudadana de Tecalitlán, Jalisco.</w:t>
      </w:r>
    </w:p>
    <w:p w14:paraId="314098A9" w14:textId="0740A12F" w:rsidR="007E6485" w:rsidRDefault="007E6485" w:rsidP="00777E8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Cabe mencionar que la creación del Reglamento antes referido tiene como objeto promover de manera activa la participación ciudadana en los programas, proyectos y obligaciones que tiene el Ayuntamiento, pugnando porque los ciudadanos coadyuven en el cumplimiento de sus fines y participen en el desarrollo por el beneficio colectivo del Municipio.</w:t>
      </w:r>
    </w:p>
    <w:p w14:paraId="162D6623" w14:textId="5E112969" w:rsidR="007E6485" w:rsidRDefault="007E6485" w:rsidP="00777E87">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resulta aprobado por unanimidad, una vez agotada la exposición de motivos y al no haber intervenciones por los Munícipes.</w:t>
      </w:r>
    </w:p>
    <w:p w14:paraId="536E821A"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38218B5C" w14:textId="1E874E5C" w:rsidR="00887BBC" w:rsidRDefault="007E6485" w:rsidP="00887BBC">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SEPTIMO</w:t>
      </w:r>
      <w:r w:rsidRPr="0053788F">
        <w:rPr>
          <w:rFonts w:ascii="Avenir LT Std 45 Book" w:hAnsi="Avenir LT Std 45 Book" w:cstheme="minorHAnsi"/>
          <w:b/>
          <w:sz w:val="24"/>
          <w:szCs w:val="24"/>
        </w:rPr>
        <w:t>:</w:t>
      </w:r>
      <w:r>
        <w:rPr>
          <w:rFonts w:ascii="Avenir LT Std 45 Book" w:hAnsi="Avenir LT Std 45 Book" w:cstheme="minorHAnsi"/>
          <w:b/>
          <w:sz w:val="24"/>
          <w:szCs w:val="24"/>
        </w:rPr>
        <w:t xml:space="preserve"> </w:t>
      </w:r>
      <w:r w:rsidR="00887BBC">
        <w:rPr>
          <w:rFonts w:ascii="Avenir LT Std 45 Book" w:hAnsi="Avenir LT Std 45 Book" w:cstheme="minorHAnsi"/>
          <w:sz w:val="24"/>
          <w:szCs w:val="24"/>
          <w:lang w:eastAsia="es-MX"/>
        </w:rPr>
        <w:t xml:space="preserve">Análisis y en su caso aprobación para brindar apoyo económico por concepto de premiación respecto al torneo de ajedrez denominado “De Tecalitlán los Sones 2019”, mismo que se llevará a cabo el día sábado 5 de octubre del año en curso, el cual tendrá un costo de $8,000. (OCHO MIL PESOS 00/100 M.N) lo anterior de conformidad al oficio de solicitud y convocatoria presentados por el Lic. </w:t>
      </w:r>
      <w:r w:rsidR="009E5B66">
        <w:rPr>
          <w:rFonts w:ascii="Avenir LT Std 45 Book" w:hAnsi="Avenir LT Std 45 Book" w:cstheme="minorHAnsi"/>
          <w:sz w:val="24"/>
          <w:szCs w:val="24"/>
          <w:lang w:eastAsia="es-MX"/>
        </w:rPr>
        <w:t>Paul Ricardo de la Mora Macías</w:t>
      </w:r>
      <w:r w:rsidR="00887BBC">
        <w:rPr>
          <w:rFonts w:ascii="Avenir LT Std 45 Book" w:hAnsi="Avenir LT Std 45 Book" w:cstheme="minorHAnsi"/>
          <w:sz w:val="24"/>
          <w:szCs w:val="24"/>
          <w:lang w:eastAsia="es-MX"/>
        </w:rPr>
        <w:t xml:space="preserve">, señalando que la cuota de recuperación que se manifiesta en la citada convocatoria será para la compra y adquisición de nuevos </w:t>
      </w:r>
      <w:r w:rsidR="00887BBC">
        <w:rPr>
          <w:rFonts w:ascii="Avenir LT Std 45 Book" w:hAnsi="Avenir LT Std 45 Book" w:cstheme="minorHAnsi"/>
          <w:sz w:val="24"/>
          <w:szCs w:val="24"/>
          <w:lang w:eastAsia="es-MX"/>
        </w:rPr>
        <w:lastRenderedPageBreak/>
        <w:t xml:space="preserve">materiales para que dicho club de ajedrecista de Tecalitlán siga operando cada vez con mayor oferta para los interesados, cabe resaltar que los miembros del citado club han asistido a diversos torneos regionales en donde han obtenido triunfos entre los primeros lugares. </w:t>
      </w:r>
    </w:p>
    <w:p w14:paraId="3C856698" w14:textId="03B083E2" w:rsidR="009E5B66" w:rsidRDefault="009E5B66" w:rsidP="009E5B6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 la regidora Graciela Irma Barón Mendoza, señala la importancia de impulsar esta actividad, ya que cada vez son más los interesados en practicarla así también con la finalidad de brindar nuevas ofertas </w:t>
      </w:r>
      <w:r w:rsidR="006F4759">
        <w:rPr>
          <w:rFonts w:ascii="Avenir LT Std 45 Book" w:hAnsi="Avenir LT Std 45 Book" w:cstheme="minorHAnsi"/>
          <w:sz w:val="24"/>
          <w:szCs w:val="24"/>
          <w:lang w:eastAsia="es-MX"/>
        </w:rPr>
        <w:t xml:space="preserve">de actividades </w:t>
      </w:r>
      <w:r>
        <w:rPr>
          <w:rFonts w:ascii="Avenir LT Std 45 Book" w:hAnsi="Avenir LT Std 45 Book" w:cstheme="minorHAnsi"/>
          <w:sz w:val="24"/>
          <w:szCs w:val="24"/>
          <w:lang w:eastAsia="es-MX"/>
        </w:rPr>
        <w:t xml:space="preserve">a toda la población del Municipio. </w:t>
      </w:r>
    </w:p>
    <w:p w14:paraId="4EFC34E0" w14:textId="078C1F0F" w:rsidR="009E5B66" w:rsidRDefault="009E5B66" w:rsidP="009E5B6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w:t>
      </w:r>
      <w:r w:rsidR="006F4759">
        <w:rPr>
          <w:rFonts w:ascii="Avenir LT Std 45 Book" w:hAnsi="Avenir LT Std 45 Book" w:cstheme="minorHAnsi"/>
          <w:sz w:val="24"/>
          <w:szCs w:val="24"/>
          <w:lang w:eastAsia="es-MX"/>
        </w:rPr>
        <w:t>esulta aprobado por unanimidad.</w:t>
      </w:r>
      <w:bookmarkStart w:id="0" w:name="_GoBack"/>
      <w:bookmarkEnd w:id="0"/>
    </w:p>
    <w:p w14:paraId="74612CAF"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2813B840"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1CA38AC2"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3B763660" w14:textId="77777777" w:rsidR="00741FCB" w:rsidRDefault="009E5B66" w:rsidP="00741FCB">
      <w:pPr>
        <w:spacing w:after="0" w:line="240" w:lineRule="auto"/>
        <w:jc w:val="both"/>
        <w:rPr>
          <w:rFonts w:ascii="Avenir LT Std 45 Book" w:eastAsia="Calibri" w:hAnsi="Avenir LT Std 45 Book" w:cs="Arial"/>
          <w:sz w:val="24"/>
          <w:szCs w:val="24"/>
        </w:rPr>
      </w:pPr>
      <w:r w:rsidRPr="00741FCB">
        <w:rPr>
          <w:rFonts w:ascii="Avenir LT Std 45 Book" w:hAnsi="Avenir LT Std 45 Book" w:cstheme="minorHAnsi"/>
          <w:b/>
          <w:sz w:val="24"/>
          <w:szCs w:val="24"/>
          <w:lang w:eastAsia="es-MX"/>
        </w:rPr>
        <w:t>OCTAVO:</w:t>
      </w:r>
      <w:r w:rsidR="00741FCB">
        <w:rPr>
          <w:rFonts w:ascii="Avenir LT Std 45 Book" w:hAnsi="Avenir LT Std 45 Book" w:cstheme="minorHAnsi"/>
          <w:sz w:val="24"/>
          <w:szCs w:val="24"/>
          <w:lang w:eastAsia="es-MX"/>
        </w:rPr>
        <w:t xml:space="preserve"> </w:t>
      </w:r>
      <w:r w:rsidR="00741FCB">
        <w:rPr>
          <w:rFonts w:ascii="Avenir LT Std 45 Book" w:hAnsi="Avenir LT Std 45 Book" w:cstheme="minorHAnsi"/>
          <w:sz w:val="24"/>
          <w:szCs w:val="24"/>
          <w:lang w:eastAsia="es-MX"/>
        </w:rPr>
        <w:t xml:space="preserve">Acto seguido se presenta para su análisis y en su caso autorización para sufragar el gasto respecto a la compra de un vuelo comercial en virtud de la comisión asignada con fecha del 17 de agosto del año en curso, para el Presidente Municipal C. Martin Larios García y Oficial Mayor Prof. Ramiro Torres Chavez, el cual asciende a la cantidad de </w:t>
      </w:r>
      <w:r w:rsidR="00741FCB">
        <w:rPr>
          <w:rFonts w:ascii="Avenir LT Std 45 Book" w:eastAsia="Calibri" w:hAnsi="Avenir LT Std 45 Book" w:cs="Arial"/>
          <w:sz w:val="24"/>
          <w:szCs w:val="24"/>
        </w:rPr>
        <w:t>$5,761.99 (CINCO MIL SETECIENTOS SESENTA Y UNO PESOS 99/100 M.N).</w:t>
      </w:r>
    </w:p>
    <w:p w14:paraId="3E3914F0" w14:textId="6C375E72" w:rsidR="00741FCB" w:rsidRDefault="00741FCB" w:rsidP="00741FCB">
      <w:pPr>
        <w:spacing w:after="0"/>
        <w:jc w:val="both"/>
        <w:rPr>
          <w:rFonts w:ascii="Avenir LT Std 45 Book" w:eastAsia="Calibri" w:hAnsi="Avenir LT Std 45 Book" w:cs="Arial"/>
          <w:sz w:val="24"/>
          <w:szCs w:val="24"/>
        </w:rPr>
      </w:pPr>
      <w:r>
        <w:rPr>
          <w:rFonts w:ascii="Avenir LT Std 45 Book" w:eastAsia="Calibri" w:hAnsi="Avenir LT Std 45 Book" w:cs="Arial"/>
          <w:sz w:val="24"/>
          <w:szCs w:val="24"/>
        </w:rPr>
        <w:t xml:space="preserve">Dicha comisión consistió en acudir a la Ciudad de México a analizar el proyecto terminado del Rastro TIF, además de dar seguimiento a los diversos proyectos en materia de vivienda, así como la gestión de nuevos posibles proyectos por </w:t>
      </w:r>
      <w:r>
        <w:rPr>
          <w:rFonts w:ascii="Avenir LT Std 45 Book" w:eastAsia="Calibri" w:hAnsi="Avenir LT Std 45 Book" w:cs="Arial"/>
          <w:sz w:val="24"/>
          <w:szCs w:val="24"/>
        </w:rPr>
        <w:t>ejemplo</w:t>
      </w:r>
      <w:r>
        <w:rPr>
          <w:rFonts w:ascii="Avenir LT Std 45 Book" w:eastAsia="Calibri" w:hAnsi="Avenir LT Std 45 Book" w:cs="Arial"/>
          <w:sz w:val="24"/>
          <w:szCs w:val="24"/>
        </w:rPr>
        <w:t>, la planta tratadora de aguas residuales.</w:t>
      </w:r>
    </w:p>
    <w:p w14:paraId="2DA6ECE3" w14:textId="4A16FDDB" w:rsidR="00741FCB" w:rsidRDefault="00741FCB" w:rsidP="00741FCB">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Por consiguiente</w:t>
      </w:r>
      <w:r>
        <w:rPr>
          <w:rFonts w:ascii="Avenir LT Std 45 Book" w:hAnsi="Avenir LT Std 45 Book" w:cstheme="minorHAnsi"/>
          <w:sz w:val="24"/>
          <w:szCs w:val="24"/>
          <w:lang w:eastAsia="es-MX"/>
        </w:rPr>
        <w:t xml:space="preserve"> se somete para votación el presente punto de acuerdo, mismo que resulta aprobado por unanimidad, una vez agotada la exposición de motivos y al no haber intervenciones por los Munícipes.</w:t>
      </w:r>
    </w:p>
    <w:p w14:paraId="29F6FD9C" w14:textId="4615A0EA" w:rsidR="007B0C3C" w:rsidRPr="007B0C3C" w:rsidRDefault="007B0C3C" w:rsidP="00777E87">
      <w:pPr>
        <w:spacing w:after="0" w:line="240" w:lineRule="auto"/>
        <w:jc w:val="both"/>
        <w:rPr>
          <w:rFonts w:ascii="Avenir LT Std 45 Book" w:hAnsi="Avenir LT Std 45 Book" w:cstheme="minorHAnsi"/>
          <w:sz w:val="24"/>
          <w:szCs w:val="24"/>
          <w:lang w:eastAsia="es-MX"/>
        </w:rPr>
      </w:pP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72CD4600" w:rsidR="009E5942" w:rsidRPr="00F1431C" w:rsidRDefault="00741FCB"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NOVENO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Pr>
          <w:rFonts w:ascii="Avenir LT Std 45 Book" w:hAnsi="Avenir LT Std 45 Book" w:cstheme="minorHAnsi"/>
          <w:sz w:val="24"/>
          <w:szCs w:val="24"/>
        </w:rPr>
        <w:t>ión siendo las 20</w:t>
      </w:r>
      <w:r w:rsidR="0047536F" w:rsidRPr="0053788F">
        <w:rPr>
          <w:rFonts w:ascii="Avenir LT Std 45 Book" w:hAnsi="Avenir LT Std 45 Book" w:cstheme="minorHAnsi"/>
          <w:sz w:val="24"/>
          <w:szCs w:val="24"/>
        </w:rPr>
        <w:t xml:space="preserve"> horas con </w:t>
      </w:r>
      <w:r>
        <w:rPr>
          <w:rFonts w:ascii="Avenir LT Std 45 Book" w:hAnsi="Avenir LT Std 45 Book" w:cstheme="minorHAnsi"/>
          <w:sz w:val="24"/>
          <w:szCs w:val="24"/>
        </w:rPr>
        <w:t>48</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Pr>
          <w:rFonts w:ascii="Avenir LT Std 45 Book" w:hAnsi="Avenir LT Std 45 Book" w:cstheme="minorHAnsi"/>
          <w:sz w:val="24"/>
          <w:szCs w:val="24"/>
        </w:rPr>
        <w:t>jueves 26</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de septiembre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1912" w14:textId="77777777" w:rsidR="00CB7BF1" w:rsidRDefault="00CB7BF1">
      <w:pPr>
        <w:spacing w:after="0" w:line="240" w:lineRule="auto"/>
      </w:pPr>
      <w:r>
        <w:separator/>
      </w:r>
    </w:p>
  </w:endnote>
  <w:endnote w:type="continuationSeparator" w:id="0">
    <w:p w14:paraId="537F8E57" w14:textId="77777777" w:rsidR="00CB7BF1" w:rsidRDefault="00CB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475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4759">
              <w:rPr>
                <w:b/>
                <w:bCs/>
                <w:noProof/>
              </w:rPr>
              <w:t>6</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3DDD5" w14:textId="77777777" w:rsidR="00CB7BF1" w:rsidRDefault="00CB7BF1">
      <w:pPr>
        <w:spacing w:after="0" w:line="240" w:lineRule="auto"/>
      </w:pPr>
      <w:r>
        <w:separator/>
      </w:r>
    </w:p>
  </w:footnote>
  <w:footnote w:type="continuationSeparator" w:id="0">
    <w:p w14:paraId="403DE666" w14:textId="77777777" w:rsidR="00CB7BF1" w:rsidRDefault="00CB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E101C"/>
    <w:rsid w:val="000E2B81"/>
    <w:rsid w:val="000E631C"/>
    <w:rsid w:val="000F43F2"/>
    <w:rsid w:val="001054A7"/>
    <w:rsid w:val="0010682F"/>
    <w:rsid w:val="00110BFD"/>
    <w:rsid w:val="00123E26"/>
    <w:rsid w:val="00124E15"/>
    <w:rsid w:val="00137E17"/>
    <w:rsid w:val="001420D5"/>
    <w:rsid w:val="0015043C"/>
    <w:rsid w:val="0016366B"/>
    <w:rsid w:val="00164E02"/>
    <w:rsid w:val="00171ACD"/>
    <w:rsid w:val="001751EF"/>
    <w:rsid w:val="001756D1"/>
    <w:rsid w:val="0019129E"/>
    <w:rsid w:val="00191929"/>
    <w:rsid w:val="0019602A"/>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6115C"/>
    <w:rsid w:val="00263F46"/>
    <w:rsid w:val="00266F1B"/>
    <w:rsid w:val="00270254"/>
    <w:rsid w:val="002704DE"/>
    <w:rsid w:val="0029353F"/>
    <w:rsid w:val="002A2ADB"/>
    <w:rsid w:val="002B4C5E"/>
    <w:rsid w:val="002C0854"/>
    <w:rsid w:val="002D0EC6"/>
    <w:rsid w:val="00301CE0"/>
    <w:rsid w:val="00305A27"/>
    <w:rsid w:val="00321B25"/>
    <w:rsid w:val="00325FB0"/>
    <w:rsid w:val="003318F2"/>
    <w:rsid w:val="00345C1B"/>
    <w:rsid w:val="00350694"/>
    <w:rsid w:val="00363CA5"/>
    <w:rsid w:val="00364DBD"/>
    <w:rsid w:val="00381060"/>
    <w:rsid w:val="003929BE"/>
    <w:rsid w:val="00394DD9"/>
    <w:rsid w:val="003C22EA"/>
    <w:rsid w:val="003D76A4"/>
    <w:rsid w:val="003E6EEA"/>
    <w:rsid w:val="003F2718"/>
    <w:rsid w:val="003F6818"/>
    <w:rsid w:val="004078CE"/>
    <w:rsid w:val="0041329D"/>
    <w:rsid w:val="004240EE"/>
    <w:rsid w:val="00431E8B"/>
    <w:rsid w:val="00434998"/>
    <w:rsid w:val="00434E5C"/>
    <w:rsid w:val="004420A9"/>
    <w:rsid w:val="0044790B"/>
    <w:rsid w:val="00471BB6"/>
    <w:rsid w:val="00472553"/>
    <w:rsid w:val="004739D5"/>
    <w:rsid w:val="0047536F"/>
    <w:rsid w:val="00482AEB"/>
    <w:rsid w:val="00485641"/>
    <w:rsid w:val="00485DA4"/>
    <w:rsid w:val="0048764B"/>
    <w:rsid w:val="004878A3"/>
    <w:rsid w:val="00497E86"/>
    <w:rsid w:val="004A5D1D"/>
    <w:rsid w:val="004B4559"/>
    <w:rsid w:val="004C2516"/>
    <w:rsid w:val="004C463B"/>
    <w:rsid w:val="004E53EA"/>
    <w:rsid w:val="004F3C2E"/>
    <w:rsid w:val="004F696F"/>
    <w:rsid w:val="004F7D22"/>
    <w:rsid w:val="00513906"/>
    <w:rsid w:val="00521554"/>
    <w:rsid w:val="00523CA8"/>
    <w:rsid w:val="00532E2B"/>
    <w:rsid w:val="005349A2"/>
    <w:rsid w:val="0053788F"/>
    <w:rsid w:val="00557BD8"/>
    <w:rsid w:val="00560115"/>
    <w:rsid w:val="00567894"/>
    <w:rsid w:val="005703FD"/>
    <w:rsid w:val="005932DE"/>
    <w:rsid w:val="005B02E1"/>
    <w:rsid w:val="005B7A93"/>
    <w:rsid w:val="005C4881"/>
    <w:rsid w:val="005C77DE"/>
    <w:rsid w:val="005D6F82"/>
    <w:rsid w:val="005F370C"/>
    <w:rsid w:val="00623246"/>
    <w:rsid w:val="00627AAE"/>
    <w:rsid w:val="00652D0E"/>
    <w:rsid w:val="00681293"/>
    <w:rsid w:val="00681D8D"/>
    <w:rsid w:val="006901DA"/>
    <w:rsid w:val="006A69E5"/>
    <w:rsid w:val="006B51E1"/>
    <w:rsid w:val="006D4D04"/>
    <w:rsid w:val="006D5D26"/>
    <w:rsid w:val="006F4759"/>
    <w:rsid w:val="0071057E"/>
    <w:rsid w:val="00712414"/>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28E7"/>
    <w:rsid w:val="007B0C3C"/>
    <w:rsid w:val="007B6F9E"/>
    <w:rsid w:val="007C1336"/>
    <w:rsid w:val="007C326F"/>
    <w:rsid w:val="007E07E5"/>
    <w:rsid w:val="007E6485"/>
    <w:rsid w:val="007F1455"/>
    <w:rsid w:val="007F2588"/>
    <w:rsid w:val="007F323A"/>
    <w:rsid w:val="007F67C7"/>
    <w:rsid w:val="00814E33"/>
    <w:rsid w:val="00817B48"/>
    <w:rsid w:val="008209A4"/>
    <w:rsid w:val="00843018"/>
    <w:rsid w:val="00846727"/>
    <w:rsid w:val="008742EB"/>
    <w:rsid w:val="0088517B"/>
    <w:rsid w:val="00886D67"/>
    <w:rsid w:val="00887BBC"/>
    <w:rsid w:val="00890FD0"/>
    <w:rsid w:val="00893589"/>
    <w:rsid w:val="00894394"/>
    <w:rsid w:val="008A59AC"/>
    <w:rsid w:val="008C1110"/>
    <w:rsid w:val="008D395D"/>
    <w:rsid w:val="008E0E39"/>
    <w:rsid w:val="008E2FD7"/>
    <w:rsid w:val="008F7445"/>
    <w:rsid w:val="00901F56"/>
    <w:rsid w:val="00907198"/>
    <w:rsid w:val="0091594B"/>
    <w:rsid w:val="00924645"/>
    <w:rsid w:val="00924EF0"/>
    <w:rsid w:val="009376FF"/>
    <w:rsid w:val="009419C9"/>
    <w:rsid w:val="0094663D"/>
    <w:rsid w:val="00950CF0"/>
    <w:rsid w:val="00960E24"/>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77C91"/>
    <w:rsid w:val="00A81D8A"/>
    <w:rsid w:val="00A92FC4"/>
    <w:rsid w:val="00AC1C6B"/>
    <w:rsid w:val="00AD1E04"/>
    <w:rsid w:val="00AF1183"/>
    <w:rsid w:val="00AF4F92"/>
    <w:rsid w:val="00B00BD1"/>
    <w:rsid w:val="00B05866"/>
    <w:rsid w:val="00B06B64"/>
    <w:rsid w:val="00B10B21"/>
    <w:rsid w:val="00B31C27"/>
    <w:rsid w:val="00B31CC3"/>
    <w:rsid w:val="00B35077"/>
    <w:rsid w:val="00B541DD"/>
    <w:rsid w:val="00B67387"/>
    <w:rsid w:val="00B823F0"/>
    <w:rsid w:val="00B97E55"/>
    <w:rsid w:val="00BA6A2E"/>
    <w:rsid w:val="00BC1077"/>
    <w:rsid w:val="00BE19F7"/>
    <w:rsid w:val="00BF5A97"/>
    <w:rsid w:val="00C02901"/>
    <w:rsid w:val="00C041C2"/>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B7BF1"/>
    <w:rsid w:val="00CC0C30"/>
    <w:rsid w:val="00CC5C2A"/>
    <w:rsid w:val="00CC7C8F"/>
    <w:rsid w:val="00CD24FD"/>
    <w:rsid w:val="00CD2620"/>
    <w:rsid w:val="00CE2F0F"/>
    <w:rsid w:val="00D02437"/>
    <w:rsid w:val="00D11CDD"/>
    <w:rsid w:val="00D47761"/>
    <w:rsid w:val="00D666E4"/>
    <w:rsid w:val="00D717D3"/>
    <w:rsid w:val="00D72329"/>
    <w:rsid w:val="00D75606"/>
    <w:rsid w:val="00D8636A"/>
    <w:rsid w:val="00DA2225"/>
    <w:rsid w:val="00DB5373"/>
    <w:rsid w:val="00DD750B"/>
    <w:rsid w:val="00DE01B5"/>
    <w:rsid w:val="00DE1898"/>
    <w:rsid w:val="00DF4C3B"/>
    <w:rsid w:val="00E15796"/>
    <w:rsid w:val="00E169B1"/>
    <w:rsid w:val="00E178CB"/>
    <w:rsid w:val="00E20E1E"/>
    <w:rsid w:val="00E256DF"/>
    <w:rsid w:val="00E27F88"/>
    <w:rsid w:val="00E30B7D"/>
    <w:rsid w:val="00E37C77"/>
    <w:rsid w:val="00E40818"/>
    <w:rsid w:val="00E82F20"/>
    <w:rsid w:val="00E83D96"/>
    <w:rsid w:val="00E91276"/>
    <w:rsid w:val="00EA62A2"/>
    <w:rsid w:val="00EC2628"/>
    <w:rsid w:val="00EC694C"/>
    <w:rsid w:val="00EE0088"/>
    <w:rsid w:val="00EE0EED"/>
    <w:rsid w:val="00EF17A8"/>
    <w:rsid w:val="00F07EC4"/>
    <w:rsid w:val="00F1431C"/>
    <w:rsid w:val="00F166F6"/>
    <w:rsid w:val="00F23202"/>
    <w:rsid w:val="00F40975"/>
    <w:rsid w:val="00F44CAB"/>
    <w:rsid w:val="00F4565B"/>
    <w:rsid w:val="00F5553E"/>
    <w:rsid w:val="00F57644"/>
    <w:rsid w:val="00F65C02"/>
    <w:rsid w:val="00F85486"/>
    <w:rsid w:val="00FB36FE"/>
    <w:rsid w:val="00FC6F31"/>
    <w:rsid w:val="00FD2E69"/>
    <w:rsid w:val="00FE2B6B"/>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78AD-03CA-4CAA-8FB0-AEA6E34D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13</cp:revision>
  <cp:lastPrinted>2019-08-27T20:24:00Z</cp:lastPrinted>
  <dcterms:created xsi:type="dcterms:W3CDTF">2019-09-20T20:39:00Z</dcterms:created>
  <dcterms:modified xsi:type="dcterms:W3CDTF">2019-09-30T14:32:00Z</dcterms:modified>
</cp:coreProperties>
</file>