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32C7" w14:textId="77777777" w:rsidR="00551170" w:rsidRDefault="00551170" w:rsidP="00384961">
      <w:pPr>
        <w:pStyle w:val="Sinespaciado"/>
        <w:spacing w:line="276" w:lineRule="auto"/>
        <w:ind w:left="284"/>
        <w:jc w:val="center"/>
        <w:rPr>
          <w:rFonts w:ascii="Bookman Old Style" w:hAnsi="Bookman Old Style" w:cstheme="minorHAnsi"/>
          <w:b/>
        </w:rPr>
      </w:pPr>
    </w:p>
    <w:p w14:paraId="452634C0" w14:textId="66F9B7EF" w:rsidR="009E5942" w:rsidRPr="003F69F9" w:rsidRDefault="00310B8C" w:rsidP="00384961">
      <w:pPr>
        <w:pStyle w:val="Sinespaciado"/>
        <w:spacing w:line="276" w:lineRule="auto"/>
        <w:ind w:left="284"/>
        <w:jc w:val="center"/>
        <w:rPr>
          <w:rFonts w:ascii="Bookman Old Style" w:hAnsi="Bookman Old Style" w:cstheme="minorHAnsi"/>
          <w:b/>
        </w:rPr>
      </w:pPr>
      <w:r w:rsidRPr="003F69F9">
        <w:rPr>
          <w:rFonts w:ascii="Bookman Old Style" w:hAnsi="Bookman Old Style" w:cstheme="minorHAnsi"/>
          <w:b/>
        </w:rPr>
        <w:t>SEXTA</w:t>
      </w:r>
      <w:r w:rsidR="001F727C" w:rsidRPr="003F69F9">
        <w:rPr>
          <w:rFonts w:ascii="Bookman Old Style" w:hAnsi="Bookman Old Style" w:cstheme="minorHAnsi"/>
          <w:b/>
        </w:rPr>
        <w:t xml:space="preserve"> </w:t>
      </w:r>
      <w:r w:rsidR="00F07EC4" w:rsidRPr="003F69F9">
        <w:rPr>
          <w:rFonts w:ascii="Bookman Old Style" w:hAnsi="Bookman Old Style" w:cstheme="minorHAnsi"/>
          <w:b/>
        </w:rPr>
        <w:t xml:space="preserve">SESIÓN </w:t>
      </w:r>
      <w:r w:rsidR="00471BB6" w:rsidRPr="003F69F9">
        <w:rPr>
          <w:rFonts w:ascii="Bookman Old Style" w:hAnsi="Bookman Old Style" w:cstheme="minorHAnsi"/>
          <w:b/>
        </w:rPr>
        <w:t>EXTRA</w:t>
      </w:r>
      <w:r w:rsidR="009E5942" w:rsidRPr="003F69F9">
        <w:rPr>
          <w:rFonts w:ascii="Bookman Old Style" w:hAnsi="Bookman Old Style" w:cstheme="minorHAnsi"/>
          <w:b/>
        </w:rPr>
        <w:t>ORDINARIA</w:t>
      </w:r>
    </w:p>
    <w:p w14:paraId="65C28B01" w14:textId="77777777" w:rsidR="009E5942" w:rsidRPr="003F69F9" w:rsidRDefault="009E5942" w:rsidP="00384961">
      <w:pPr>
        <w:pStyle w:val="Sinespaciado"/>
        <w:spacing w:line="276" w:lineRule="auto"/>
        <w:ind w:left="284"/>
        <w:jc w:val="center"/>
        <w:rPr>
          <w:rFonts w:ascii="Bookman Old Style" w:hAnsi="Bookman Old Style" w:cstheme="minorHAnsi"/>
          <w:b/>
        </w:rPr>
      </w:pPr>
      <w:r w:rsidRPr="003F69F9">
        <w:rPr>
          <w:rFonts w:ascii="Bookman Old Style" w:hAnsi="Bookman Old Style" w:cstheme="minorHAnsi"/>
          <w:b/>
        </w:rPr>
        <w:t>H. AYUNTAMIENTO CONSTITUCIONAL</w:t>
      </w:r>
    </w:p>
    <w:p w14:paraId="735B9CB9" w14:textId="77777777" w:rsidR="009E5942" w:rsidRPr="003F69F9" w:rsidRDefault="009E5942" w:rsidP="00384961">
      <w:pPr>
        <w:pStyle w:val="Sinespaciado"/>
        <w:spacing w:line="276" w:lineRule="auto"/>
        <w:ind w:left="284"/>
        <w:jc w:val="center"/>
        <w:rPr>
          <w:rFonts w:ascii="Bookman Old Style" w:hAnsi="Bookman Old Style" w:cstheme="minorHAnsi"/>
          <w:b/>
        </w:rPr>
      </w:pPr>
      <w:r w:rsidRPr="003F69F9">
        <w:rPr>
          <w:rFonts w:ascii="Bookman Old Style" w:hAnsi="Bookman Old Style" w:cstheme="minorHAnsi"/>
          <w:b/>
        </w:rPr>
        <w:t>TECALITLÁN, JALISCO</w:t>
      </w:r>
    </w:p>
    <w:p w14:paraId="1C984C9C" w14:textId="1BB06DDA" w:rsidR="009E5942" w:rsidRPr="003F69F9" w:rsidRDefault="009E5942" w:rsidP="00384961">
      <w:pPr>
        <w:pStyle w:val="Sinespaciado"/>
        <w:spacing w:line="276" w:lineRule="auto"/>
        <w:ind w:left="284"/>
        <w:jc w:val="center"/>
        <w:rPr>
          <w:rFonts w:ascii="Bookman Old Style" w:hAnsi="Bookman Old Style" w:cstheme="minorHAnsi"/>
          <w:b/>
        </w:rPr>
      </w:pPr>
      <w:r w:rsidRPr="003F69F9">
        <w:rPr>
          <w:rFonts w:ascii="Bookman Old Style" w:hAnsi="Bookman Old Style" w:cstheme="minorHAnsi"/>
          <w:b/>
        </w:rPr>
        <w:t>GOBIERNO MUNICIPAL 20</w:t>
      </w:r>
      <w:r w:rsidR="00EF3646" w:rsidRPr="003F69F9">
        <w:rPr>
          <w:rFonts w:ascii="Bookman Old Style" w:hAnsi="Bookman Old Style" w:cstheme="minorHAnsi"/>
          <w:b/>
        </w:rPr>
        <w:t>2</w:t>
      </w:r>
      <w:r w:rsidR="00CA08CA" w:rsidRPr="003F69F9">
        <w:rPr>
          <w:rFonts w:ascii="Bookman Old Style" w:hAnsi="Bookman Old Style" w:cstheme="minorHAnsi"/>
          <w:b/>
        </w:rPr>
        <w:t>4</w:t>
      </w:r>
      <w:r w:rsidRPr="003F69F9">
        <w:rPr>
          <w:rFonts w:ascii="Bookman Old Style" w:hAnsi="Bookman Old Style" w:cstheme="minorHAnsi"/>
          <w:b/>
        </w:rPr>
        <w:t>- 202</w:t>
      </w:r>
      <w:r w:rsidR="00CA08CA" w:rsidRPr="003F69F9">
        <w:rPr>
          <w:rFonts w:ascii="Bookman Old Style" w:hAnsi="Bookman Old Style" w:cstheme="minorHAnsi"/>
          <w:b/>
        </w:rPr>
        <w:t>7</w:t>
      </w:r>
    </w:p>
    <w:p w14:paraId="19BFC9A0" w14:textId="77777777" w:rsidR="009E5942" w:rsidRPr="003F69F9" w:rsidRDefault="009E5942" w:rsidP="00384961">
      <w:pPr>
        <w:pStyle w:val="Sinespaciado"/>
        <w:spacing w:line="276" w:lineRule="auto"/>
        <w:ind w:left="284"/>
        <w:jc w:val="center"/>
        <w:rPr>
          <w:rFonts w:ascii="Avenir Next LT Pro" w:hAnsi="Avenir Next LT Pro" w:cstheme="minorHAnsi"/>
          <w:b/>
        </w:rPr>
      </w:pPr>
    </w:p>
    <w:p w14:paraId="12E6922A" w14:textId="58A90BEB" w:rsidR="00E00152" w:rsidRPr="003F69F9" w:rsidRDefault="009E5942" w:rsidP="008D2D04">
      <w:pPr>
        <w:spacing w:line="240" w:lineRule="auto"/>
        <w:ind w:left="284"/>
        <w:jc w:val="both"/>
        <w:rPr>
          <w:rFonts w:ascii="Avenir Next LT Pro" w:hAnsi="Avenir Next LT Pro" w:cstheme="minorHAnsi"/>
        </w:rPr>
      </w:pPr>
      <w:r w:rsidRPr="003F69F9">
        <w:rPr>
          <w:rFonts w:ascii="Avenir Next LT Pro" w:hAnsi="Avenir Next LT Pro" w:cstheme="minorHAnsi"/>
        </w:rPr>
        <w:t>En Te</w:t>
      </w:r>
      <w:r w:rsidR="00C67EFF" w:rsidRPr="003F69F9">
        <w:rPr>
          <w:rFonts w:ascii="Avenir Next LT Pro" w:hAnsi="Avenir Next LT Pro" w:cstheme="minorHAnsi"/>
        </w:rPr>
        <w:t>c</w:t>
      </w:r>
      <w:r w:rsidR="00506B04" w:rsidRPr="003F69F9">
        <w:rPr>
          <w:rFonts w:ascii="Avenir Next LT Pro" w:hAnsi="Avenir Next LT Pro" w:cstheme="minorHAnsi"/>
        </w:rPr>
        <w:t xml:space="preserve">alitlán Jalisco, siendo </w:t>
      </w:r>
      <w:r w:rsidR="00310B8C" w:rsidRPr="003F69F9">
        <w:rPr>
          <w:rFonts w:ascii="Avenir Next LT Pro" w:hAnsi="Avenir Next LT Pro" w:cstheme="minorHAnsi"/>
        </w:rPr>
        <w:t>las 12 doce</w:t>
      </w:r>
      <w:r w:rsidR="00AE6150" w:rsidRPr="003F69F9">
        <w:rPr>
          <w:rFonts w:ascii="Avenir Next LT Pro" w:hAnsi="Avenir Next LT Pro" w:cstheme="minorHAnsi"/>
        </w:rPr>
        <w:t xml:space="preserve"> </w:t>
      </w:r>
      <w:r w:rsidR="00F4565B" w:rsidRPr="003F69F9">
        <w:rPr>
          <w:rFonts w:ascii="Avenir Next LT Pro" w:hAnsi="Avenir Next LT Pro" w:cstheme="minorHAnsi"/>
        </w:rPr>
        <w:t>h</w:t>
      </w:r>
      <w:r w:rsidR="007B0C3C" w:rsidRPr="003F69F9">
        <w:rPr>
          <w:rFonts w:ascii="Avenir Next LT Pro" w:hAnsi="Avenir Next LT Pro" w:cstheme="minorHAnsi"/>
        </w:rPr>
        <w:t xml:space="preserve">oras </w:t>
      </w:r>
      <w:r w:rsidR="00C22D42" w:rsidRPr="003F69F9">
        <w:rPr>
          <w:rFonts w:ascii="Avenir Next LT Pro" w:hAnsi="Avenir Next LT Pro" w:cstheme="minorHAnsi"/>
        </w:rPr>
        <w:t xml:space="preserve">con </w:t>
      </w:r>
      <w:r w:rsidR="00310B8C" w:rsidRPr="003F69F9">
        <w:rPr>
          <w:rFonts w:ascii="Avenir Next LT Pro" w:hAnsi="Avenir Next LT Pro" w:cstheme="minorHAnsi"/>
        </w:rPr>
        <w:t>18 dieciocho</w:t>
      </w:r>
      <w:r w:rsidR="00EE6136" w:rsidRPr="003F69F9">
        <w:rPr>
          <w:rFonts w:ascii="Avenir Next LT Pro" w:hAnsi="Avenir Next LT Pro" w:cstheme="minorHAnsi"/>
        </w:rPr>
        <w:t xml:space="preserve"> </w:t>
      </w:r>
      <w:r w:rsidR="007B0C3C" w:rsidRPr="003F69F9">
        <w:rPr>
          <w:rFonts w:ascii="Avenir Next LT Pro" w:hAnsi="Avenir Next LT Pro" w:cstheme="minorHAnsi"/>
        </w:rPr>
        <w:t>minutos</w:t>
      </w:r>
      <w:r w:rsidRPr="003F69F9">
        <w:rPr>
          <w:rFonts w:ascii="Avenir Next LT Pro" w:hAnsi="Avenir Next LT Pro" w:cstheme="minorHAnsi"/>
        </w:rPr>
        <w:t xml:space="preserve"> del </w:t>
      </w:r>
      <w:r w:rsidR="008318CE" w:rsidRPr="003F69F9">
        <w:rPr>
          <w:rFonts w:ascii="Avenir Next LT Pro" w:hAnsi="Avenir Next LT Pro" w:cstheme="minorHAnsi"/>
        </w:rPr>
        <w:t>día</w:t>
      </w:r>
      <w:r w:rsidR="00A21944" w:rsidRPr="003F69F9">
        <w:rPr>
          <w:rFonts w:ascii="Avenir Next LT Pro" w:hAnsi="Avenir Next LT Pro" w:cstheme="minorHAnsi"/>
        </w:rPr>
        <w:t xml:space="preserve"> </w:t>
      </w:r>
      <w:r w:rsidR="00310B8C" w:rsidRPr="003F69F9">
        <w:rPr>
          <w:rFonts w:ascii="Avenir Next LT Pro" w:hAnsi="Avenir Next LT Pro" w:cstheme="minorHAnsi"/>
        </w:rPr>
        <w:t>miércoles 11 once de junio</w:t>
      </w:r>
      <w:r w:rsidR="00EE6136" w:rsidRPr="003F69F9">
        <w:rPr>
          <w:rFonts w:ascii="Avenir Next LT Pro" w:hAnsi="Avenir Next LT Pro" w:cstheme="minorHAnsi"/>
        </w:rPr>
        <w:t xml:space="preserve"> </w:t>
      </w:r>
      <w:r w:rsidR="00506B04" w:rsidRPr="003F69F9">
        <w:rPr>
          <w:rFonts w:ascii="Avenir Next LT Pro" w:hAnsi="Avenir Next LT Pro" w:cstheme="minorHAnsi"/>
        </w:rPr>
        <w:t>del</w:t>
      </w:r>
      <w:r w:rsidR="0011133D" w:rsidRPr="003F69F9">
        <w:rPr>
          <w:rFonts w:ascii="Avenir Next LT Pro" w:hAnsi="Avenir Next LT Pro" w:cstheme="minorHAnsi"/>
        </w:rPr>
        <w:t xml:space="preserve"> año</w:t>
      </w:r>
      <w:r w:rsidR="00506B04" w:rsidRPr="003F69F9">
        <w:rPr>
          <w:rFonts w:ascii="Avenir Next LT Pro" w:hAnsi="Avenir Next LT Pro" w:cstheme="minorHAnsi"/>
        </w:rPr>
        <w:t xml:space="preserve"> 202</w:t>
      </w:r>
      <w:r w:rsidR="00636C8E" w:rsidRPr="003F69F9">
        <w:rPr>
          <w:rFonts w:ascii="Avenir Next LT Pro" w:hAnsi="Avenir Next LT Pro" w:cstheme="minorHAnsi"/>
        </w:rPr>
        <w:t>5</w:t>
      </w:r>
      <w:r w:rsidR="0011133D" w:rsidRPr="003F69F9">
        <w:rPr>
          <w:rFonts w:ascii="Avenir Next LT Pro" w:hAnsi="Avenir Next LT Pro" w:cstheme="minorHAnsi"/>
        </w:rPr>
        <w:t xml:space="preserve"> dos mil </w:t>
      </w:r>
      <w:r w:rsidR="00616669" w:rsidRPr="003F69F9">
        <w:rPr>
          <w:rFonts w:ascii="Avenir Next LT Pro" w:hAnsi="Avenir Next LT Pro" w:cstheme="minorHAnsi"/>
        </w:rPr>
        <w:t>veinti</w:t>
      </w:r>
      <w:r w:rsidR="00636C8E" w:rsidRPr="003F69F9">
        <w:rPr>
          <w:rFonts w:ascii="Avenir Next LT Pro" w:hAnsi="Avenir Next LT Pro" w:cstheme="minorHAnsi"/>
        </w:rPr>
        <w:t>cinco</w:t>
      </w:r>
      <w:r w:rsidRPr="003F69F9">
        <w:rPr>
          <w:rFonts w:ascii="Avenir Next LT Pro" w:hAnsi="Avenir Next LT Pro" w:cstheme="minorHAnsi"/>
        </w:rPr>
        <w:t xml:space="preserve"> y </w:t>
      </w:r>
      <w:r w:rsidR="00EF3646" w:rsidRPr="003F69F9">
        <w:rPr>
          <w:rFonts w:ascii="Avenir Next LT Pro" w:hAnsi="Avenir Next LT Pro"/>
        </w:rPr>
        <w:t>con fundamento en lo dispuesto por los artículos 29</w:t>
      </w:r>
      <w:r w:rsidR="00CA08CA" w:rsidRPr="003F69F9">
        <w:rPr>
          <w:rFonts w:ascii="Avenir Next LT Pro" w:hAnsi="Avenir Next LT Pro"/>
        </w:rPr>
        <w:t>°</w:t>
      </w:r>
      <w:r w:rsidR="00EF3646" w:rsidRPr="003F69F9">
        <w:rPr>
          <w:rFonts w:ascii="Avenir Next LT Pro" w:hAnsi="Avenir Next LT Pro"/>
        </w:rPr>
        <w:t xml:space="preserve"> fracción II y 47</w:t>
      </w:r>
      <w:r w:rsidR="00CA08CA" w:rsidRPr="003F69F9">
        <w:rPr>
          <w:rFonts w:ascii="Avenir Next LT Pro" w:hAnsi="Avenir Next LT Pro"/>
        </w:rPr>
        <w:t>°</w:t>
      </w:r>
      <w:r w:rsidR="00EF3646" w:rsidRPr="003F69F9">
        <w:rPr>
          <w:rFonts w:ascii="Avenir Next LT Pro" w:hAnsi="Avenir Next LT Pro"/>
        </w:rPr>
        <w:t xml:space="preserve"> fracción III de la Ley de Gobierno y Administración Pública Municipal del Estado de Jalisco, </w:t>
      </w:r>
      <w:r w:rsidR="00EF3646" w:rsidRPr="003F69F9">
        <w:rPr>
          <w:rFonts w:ascii="Avenir Next LT Pro" w:hAnsi="Avenir Next LT Pro" w:cstheme="minorHAnsi"/>
          <w:lang w:eastAsia="es-MX"/>
        </w:rPr>
        <w:t>así como lo estipulado por el Artículo 12</w:t>
      </w:r>
      <w:r w:rsidR="00CA08CA" w:rsidRPr="003F69F9">
        <w:rPr>
          <w:rFonts w:ascii="Avenir Next LT Pro" w:hAnsi="Avenir Next LT Pro" w:cstheme="minorHAnsi"/>
          <w:lang w:eastAsia="es-MX"/>
        </w:rPr>
        <w:t>°</w:t>
      </w:r>
      <w:r w:rsidR="00EF3646" w:rsidRPr="003F69F9">
        <w:rPr>
          <w:rFonts w:ascii="Avenir Next LT Pro" w:hAnsi="Avenir Next LT Pro" w:cstheme="minorHAnsi"/>
          <w:lang w:eastAsia="es-MX"/>
        </w:rPr>
        <w:t xml:space="preserve"> del Reglamento Interno que Regula el Funcionamiento del H Ayuntamiento de Tecalitlán Jalisco, </w:t>
      </w:r>
      <w:r w:rsidR="000C2304" w:rsidRPr="003F69F9">
        <w:rPr>
          <w:rFonts w:ascii="Avenir Next LT Pro" w:hAnsi="Avenir Next LT Pro" w:cstheme="minorHAnsi"/>
        </w:rPr>
        <w:t>se reunieron en el Salón P</w:t>
      </w:r>
      <w:r w:rsidRPr="003F69F9">
        <w:rPr>
          <w:rFonts w:ascii="Avenir Next LT Pro" w:hAnsi="Avenir Next LT Pro" w:cstheme="minorHAnsi"/>
        </w:rPr>
        <w:t xml:space="preserve">residentes </w:t>
      </w:r>
      <w:r w:rsidR="00BE53DD" w:rsidRPr="003F69F9">
        <w:rPr>
          <w:rFonts w:ascii="Avenir Next LT Pro" w:hAnsi="Avenir Next LT Pro" w:cstheme="minorHAnsi"/>
        </w:rPr>
        <w:t>ubicado en la</w:t>
      </w:r>
      <w:r w:rsidRPr="003F69F9">
        <w:rPr>
          <w:rFonts w:ascii="Avenir Next LT Pro" w:hAnsi="Avenir Next LT Pro" w:cstheme="minorHAnsi"/>
        </w:rPr>
        <w:t xml:space="preserve"> Casa de la Cultura de esta población, el </w:t>
      </w:r>
      <w:r w:rsidR="000C2304" w:rsidRPr="003F69F9">
        <w:rPr>
          <w:rFonts w:ascii="Avenir Next LT Pro" w:hAnsi="Avenir Next LT Pro" w:cstheme="minorHAnsi"/>
        </w:rPr>
        <w:t xml:space="preserve">Honorable </w:t>
      </w:r>
      <w:r w:rsidRPr="003F69F9">
        <w:rPr>
          <w:rFonts w:ascii="Avenir Next LT Pro" w:hAnsi="Avenir Next LT Pro" w:cstheme="minorHAnsi"/>
        </w:rPr>
        <w:t>Ayuntamiento Constitucional para el periodo constitucional  20</w:t>
      </w:r>
      <w:r w:rsidR="00EF3646" w:rsidRPr="003F69F9">
        <w:rPr>
          <w:rFonts w:ascii="Avenir Next LT Pro" w:hAnsi="Avenir Next LT Pro" w:cstheme="minorHAnsi"/>
        </w:rPr>
        <w:t>2</w:t>
      </w:r>
      <w:r w:rsidR="0010484D" w:rsidRPr="003F69F9">
        <w:rPr>
          <w:rFonts w:ascii="Avenir Next LT Pro" w:hAnsi="Avenir Next LT Pro" w:cstheme="minorHAnsi"/>
        </w:rPr>
        <w:t>4</w:t>
      </w:r>
      <w:r w:rsidRPr="003F69F9">
        <w:rPr>
          <w:rFonts w:ascii="Avenir Next LT Pro" w:hAnsi="Avenir Next LT Pro" w:cstheme="minorHAnsi"/>
        </w:rPr>
        <w:t xml:space="preserve"> – 202</w:t>
      </w:r>
      <w:r w:rsidR="0010484D" w:rsidRPr="003F69F9">
        <w:rPr>
          <w:rFonts w:ascii="Avenir Next LT Pro" w:hAnsi="Avenir Next LT Pro" w:cstheme="minorHAnsi"/>
        </w:rPr>
        <w:t>7</w:t>
      </w:r>
      <w:r w:rsidRPr="003F69F9">
        <w:rPr>
          <w:rFonts w:ascii="Avenir Next LT Pro" w:hAnsi="Avenir Next LT Pro" w:cstheme="minorHAnsi"/>
        </w:rPr>
        <w:t xml:space="preserve">, integrado por </w:t>
      </w:r>
      <w:r w:rsidR="0010484D" w:rsidRPr="003F69F9">
        <w:rPr>
          <w:rFonts w:ascii="Avenir Next LT Pro" w:hAnsi="Avenir Next LT Pro" w:cstheme="minorHAnsi"/>
        </w:rPr>
        <w:t xml:space="preserve">la </w:t>
      </w:r>
      <w:r w:rsidRPr="003F69F9">
        <w:rPr>
          <w:rFonts w:ascii="Avenir Next LT Pro" w:hAnsi="Avenir Next LT Pro" w:cstheme="minorHAnsi"/>
        </w:rPr>
        <w:t>President</w:t>
      </w:r>
      <w:r w:rsidR="0010484D" w:rsidRPr="003F69F9">
        <w:rPr>
          <w:rFonts w:ascii="Avenir Next LT Pro" w:hAnsi="Avenir Next LT Pro" w:cstheme="minorHAnsi"/>
        </w:rPr>
        <w:t>a</w:t>
      </w:r>
      <w:r w:rsidRPr="003F69F9">
        <w:rPr>
          <w:rFonts w:ascii="Avenir Next LT Pro" w:hAnsi="Avenir Next LT Pro" w:cstheme="minorHAnsi"/>
        </w:rPr>
        <w:t xml:space="preserve"> Municipal C. </w:t>
      </w:r>
      <w:r w:rsidR="0010484D" w:rsidRPr="003F69F9">
        <w:rPr>
          <w:rFonts w:ascii="Avenir Next LT Pro" w:hAnsi="Avenir Next LT Pro" w:cstheme="minorHAnsi"/>
        </w:rPr>
        <w:t>Brenda Patricia Barriga López</w:t>
      </w:r>
      <w:r w:rsidRPr="003F69F9">
        <w:rPr>
          <w:rFonts w:ascii="Avenir Next LT Pro" w:hAnsi="Avenir Next LT Pro" w:cstheme="minorHAnsi"/>
        </w:rPr>
        <w:t xml:space="preserve">, </w:t>
      </w:r>
      <w:r w:rsidR="0010484D" w:rsidRPr="003F69F9">
        <w:rPr>
          <w:rFonts w:ascii="Avenir Next LT Pro" w:hAnsi="Avenir Next LT Pro" w:cstheme="minorHAnsi"/>
        </w:rPr>
        <w:t>la</w:t>
      </w:r>
      <w:r w:rsidRPr="003F69F9">
        <w:rPr>
          <w:rFonts w:ascii="Avenir Next LT Pro" w:hAnsi="Avenir Next LT Pro" w:cstheme="minorHAnsi"/>
        </w:rPr>
        <w:t xml:space="preserve"> Síndic</w:t>
      </w:r>
      <w:r w:rsidR="00CA08CA" w:rsidRPr="003F69F9">
        <w:rPr>
          <w:rFonts w:ascii="Avenir Next LT Pro" w:hAnsi="Avenir Next LT Pro" w:cstheme="minorHAnsi"/>
        </w:rPr>
        <w:t>o</w:t>
      </w:r>
      <w:r w:rsidRPr="003F69F9">
        <w:rPr>
          <w:rFonts w:ascii="Avenir Next LT Pro" w:hAnsi="Avenir Next LT Pro" w:cstheme="minorHAnsi"/>
        </w:rPr>
        <w:t xml:space="preserve"> Municipal Abogad</w:t>
      </w:r>
      <w:r w:rsidR="00BE53DD" w:rsidRPr="003F69F9">
        <w:rPr>
          <w:rFonts w:ascii="Avenir Next LT Pro" w:hAnsi="Avenir Next LT Pro" w:cstheme="minorHAnsi"/>
        </w:rPr>
        <w:t>a</w:t>
      </w:r>
      <w:r w:rsidRPr="003F69F9">
        <w:rPr>
          <w:rFonts w:ascii="Avenir Next LT Pro" w:hAnsi="Avenir Next LT Pro" w:cstheme="minorHAnsi"/>
        </w:rPr>
        <w:t xml:space="preserve">. </w:t>
      </w:r>
      <w:r w:rsidR="0010484D" w:rsidRPr="003F69F9">
        <w:rPr>
          <w:rFonts w:ascii="Avenir Next LT Pro" w:hAnsi="Avenir Next LT Pro" w:cstheme="minorHAnsi"/>
        </w:rPr>
        <w:t>Zarahí Cárdenas Cerna</w:t>
      </w:r>
      <w:r w:rsidRPr="003F69F9">
        <w:rPr>
          <w:rFonts w:ascii="Avenir Next LT Pro" w:hAnsi="Avenir Next LT Pro" w:cstheme="minorHAnsi"/>
        </w:rPr>
        <w:t xml:space="preserve">, los CC. Regidores, </w:t>
      </w:r>
      <w:r w:rsidR="00A436A6" w:rsidRPr="003F69F9">
        <w:rPr>
          <w:rFonts w:ascii="Avenir Next LT Pro" w:hAnsi="Avenir Next LT Pro" w:cstheme="minorHAnsi"/>
        </w:rPr>
        <w:t>Efrén</w:t>
      </w:r>
      <w:r w:rsidR="0010484D" w:rsidRPr="003F69F9">
        <w:rPr>
          <w:rFonts w:ascii="Avenir Next LT Pro" w:hAnsi="Avenir Next LT Pro" w:cstheme="minorHAnsi"/>
        </w:rPr>
        <w:t xml:space="preserve"> Larios Moreno</w:t>
      </w:r>
      <w:r w:rsidR="00EF3646" w:rsidRPr="003F69F9">
        <w:rPr>
          <w:rFonts w:ascii="Avenir Next LT Pro" w:hAnsi="Avenir Next LT Pro" w:cstheme="minorHAnsi"/>
        </w:rPr>
        <w:t>,</w:t>
      </w:r>
      <w:r w:rsidR="00A436A6" w:rsidRPr="003F69F9">
        <w:rPr>
          <w:rFonts w:ascii="Avenir Next LT Pro" w:hAnsi="Avenir Next LT Pro" w:cstheme="minorHAnsi"/>
        </w:rPr>
        <w:t xml:space="preserve"> Yessica Alejandra </w:t>
      </w:r>
      <w:r w:rsidR="00116126" w:rsidRPr="003F69F9">
        <w:rPr>
          <w:rFonts w:ascii="Avenir Next LT Pro" w:hAnsi="Avenir Next LT Pro" w:cstheme="minorHAnsi"/>
        </w:rPr>
        <w:t>Cárdenas</w:t>
      </w:r>
      <w:r w:rsidR="00A436A6" w:rsidRPr="003F69F9">
        <w:rPr>
          <w:rFonts w:ascii="Avenir Next LT Pro" w:hAnsi="Avenir Next LT Pro" w:cstheme="minorHAnsi"/>
        </w:rPr>
        <w:t xml:space="preserve"> Torres, Sergio Valencia Cruz, Esther </w:t>
      </w:r>
      <w:r w:rsidR="00116126" w:rsidRPr="003F69F9">
        <w:rPr>
          <w:rFonts w:ascii="Avenir Next LT Pro" w:hAnsi="Avenir Next LT Pro" w:cstheme="minorHAnsi"/>
        </w:rPr>
        <w:t>Álvarez</w:t>
      </w:r>
      <w:r w:rsidR="00A436A6" w:rsidRPr="003F69F9">
        <w:rPr>
          <w:rFonts w:ascii="Avenir Next LT Pro" w:hAnsi="Avenir Next LT Pro" w:cstheme="minorHAnsi"/>
        </w:rPr>
        <w:t xml:space="preserve"> Delgadillo, Noe </w:t>
      </w:r>
      <w:r w:rsidR="00116126" w:rsidRPr="003F69F9">
        <w:rPr>
          <w:rFonts w:ascii="Avenir Next LT Pro" w:hAnsi="Avenir Next LT Pro" w:cstheme="minorHAnsi"/>
        </w:rPr>
        <w:t>Osvaldo</w:t>
      </w:r>
      <w:r w:rsidR="00A436A6" w:rsidRPr="003F69F9">
        <w:rPr>
          <w:rFonts w:ascii="Avenir Next LT Pro" w:hAnsi="Avenir Next LT Pro" w:cstheme="minorHAnsi"/>
        </w:rPr>
        <w:t xml:space="preserve"> Larios </w:t>
      </w:r>
      <w:r w:rsidR="00116126" w:rsidRPr="003F69F9">
        <w:rPr>
          <w:rFonts w:ascii="Avenir Next LT Pro" w:hAnsi="Avenir Next LT Pro" w:cstheme="minorHAnsi"/>
        </w:rPr>
        <w:t>Barón</w:t>
      </w:r>
      <w:r w:rsidR="00A436A6" w:rsidRPr="003F69F9">
        <w:rPr>
          <w:rFonts w:ascii="Avenir Next LT Pro" w:hAnsi="Avenir Next LT Pro" w:cstheme="minorHAnsi"/>
        </w:rPr>
        <w:t xml:space="preserve">, Ma Guadalupe </w:t>
      </w:r>
      <w:r w:rsidR="00116126" w:rsidRPr="003F69F9">
        <w:rPr>
          <w:rFonts w:ascii="Avenir Next LT Pro" w:hAnsi="Avenir Next LT Pro" w:cstheme="minorHAnsi"/>
        </w:rPr>
        <w:t>Chávez</w:t>
      </w:r>
      <w:r w:rsidR="00A436A6" w:rsidRPr="003F69F9">
        <w:rPr>
          <w:rFonts w:ascii="Avenir Next LT Pro" w:hAnsi="Avenir Next LT Pro" w:cstheme="minorHAnsi"/>
        </w:rPr>
        <w:t xml:space="preserve"> </w:t>
      </w:r>
      <w:r w:rsidR="00116126" w:rsidRPr="003F69F9">
        <w:rPr>
          <w:rFonts w:ascii="Avenir Next LT Pro" w:hAnsi="Avenir Next LT Pro" w:cstheme="minorHAnsi"/>
        </w:rPr>
        <w:t>Hernández</w:t>
      </w:r>
      <w:r w:rsidR="00A436A6" w:rsidRPr="003F69F9">
        <w:rPr>
          <w:rFonts w:ascii="Avenir Next LT Pro" w:hAnsi="Avenir Next LT Pro" w:cstheme="minorHAnsi"/>
        </w:rPr>
        <w:t xml:space="preserve">, </w:t>
      </w:r>
      <w:r w:rsidR="00116126" w:rsidRPr="003F69F9">
        <w:rPr>
          <w:rFonts w:ascii="Avenir Next LT Pro" w:hAnsi="Avenir Next LT Pro" w:cstheme="minorHAnsi"/>
        </w:rPr>
        <w:t>Roció</w:t>
      </w:r>
      <w:r w:rsidR="00A436A6" w:rsidRPr="003F69F9">
        <w:rPr>
          <w:rFonts w:ascii="Avenir Next LT Pro" w:hAnsi="Avenir Next LT Pro" w:cstheme="minorHAnsi"/>
        </w:rPr>
        <w:t xml:space="preserve"> Vianey Solorzano Oceguera, Eleazar </w:t>
      </w:r>
      <w:r w:rsidR="00116126" w:rsidRPr="003F69F9">
        <w:rPr>
          <w:rFonts w:ascii="Avenir Next LT Pro" w:hAnsi="Avenir Next LT Pro" w:cstheme="minorHAnsi"/>
        </w:rPr>
        <w:t>Cárdenas</w:t>
      </w:r>
      <w:r w:rsidR="00A436A6" w:rsidRPr="003F69F9">
        <w:rPr>
          <w:rFonts w:ascii="Avenir Next LT Pro" w:hAnsi="Avenir Next LT Pro" w:cstheme="minorHAnsi"/>
        </w:rPr>
        <w:t xml:space="preserve"> Mercado y Fabiola Silva Alonso,</w:t>
      </w:r>
      <w:r w:rsidRPr="003F69F9">
        <w:rPr>
          <w:rFonts w:ascii="Avenir Next LT Pro" w:hAnsi="Avenir Next LT Pro" w:cstheme="minorHAnsi"/>
        </w:rPr>
        <w:t xml:space="preserve"> contando con la presencia de los ediles miembros del H</w:t>
      </w:r>
      <w:r w:rsidR="000C2304" w:rsidRPr="003F69F9">
        <w:rPr>
          <w:rFonts w:ascii="Avenir Next LT Pro" w:hAnsi="Avenir Next LT Pro" w:cstheme="minorHAnsi"/>
        </w:rPr>
        <w:t>.</w:t>
      </w:r>
      <w:r w:rsidRPr="003F69F9">
        <w:rPr>
          <w:rFonts w:ascii="Avenir Next LT Pro" w:hAnsi="Avenir Next LT Pro" w:cstheme="minorHAnsi"/>
        </w:rPr>
        <w:t xml:space="preserve"> Ayuntamiento Constitucional de Tecalitlán, Jalisco, </w:t>
      </w:r>
      <w:r w:rsidR="00116126" w:rsidRPr="003F69F9">
        <w:rPr>
          <w:rFonts w:ascii="Avenir Next LT Pro" w:hAnsi="Avenir Next LT Pro" w:cstheme="minorHAnsi"/>
        </w:rPr>
        <w:t xml:space="preserve">la </w:t>
      </w:r>
      <w:r w:rsidRPr="003F69F9">
        <w:rPr>
          <w:rFonts w:ascii="Avenir Next LT Pro" w:hAnsi="Avenir Next LT Pro" w:cstheme="minorHAnsi"/>
        </w:rPr>
        <w:t>C. President</w:t>
      </w:r>
      <w:r w:rsidR="00116126" w:rsidRPr="003F69F9">
        <w:rPr>
          <w:rFonts w:ascii="Avenir Next LT Pro" w:hAnsi="Avenir Next LT Pro" w:cstheme="minorHAnsi"/>
        </w:rPr>
        <w:t>a</w:t>
      </w:r>
      <w:r w:rsidRPr="003F69F9">
        <w:rPr>
          <w:rFonts w:ascii="Avenir Next LT Pro" w:hAnsi="Avenir Next LT Pro" w:cstheme="minorHAnsi"/>
        </w:rPr>
        <w:t xml:space="preserve"> Municipal dio la bienvenida para efectuar la </w:t>
      </w:r>
      <w:r w:rsidR="00310B8C" w:rsidRPr="003F69F9">
        <w:rPr>
          <w:rFonts w:ascii="Avenir Next LT Pro" w:hAnsi="Avenir Next LT Pro" w:cstheme="minorHAnsi"/>
        </w:rPr>
        <w:t>Sexta</w:t>
      </w:r>
      <w:r w:rsidR="00C22D42" w:rsidRPr="003F69F9">
        <w:rPr>
          <w:rFonts w:ascii="Avenir Next LT Pro" w:hAnsi="Avenir Next LT Pro" w:cstheme="minorHAnsi"/>
        </w:rPr>
        <w:t xml:space="preserve"> </w:t>
      </w:r>
      <w:r w:rsidR="00506B04" w:rsidRPr="003F69F9">
        <w:rPr>
          <w:rFonts w:ascii="Avenir Next LT Pro" w:hAnsi="Avenir Next LT Pro" w:cstheme="minorHAnsi"/>
        </w:rPr>
        <w:t>S</w:t>
      </w:r>
      <w:r w:rsidRPr="003F69F9">
        <w:rPr>
          <w:rFonts w:ascii="Avenir Next LT Pro" w:hAnsi="Avenir Next LT Pro" w:cstheme="minorHAnsi"/>
        </w:rPr>
        <w:t>esi</w:t>
      </w:r>
      <w:r w:rsidR="00F07EC4" w:rsidRPr="003F69F9">
        <w:rPr>
          <w:rFonts w:ascii="Avenir Next LT Pro" w:hAnsi="Avenir Next LT Pro" w:cstheme="minorHAnsi"/>
        </w:rPr>
        <w:t xml:space="preserve">ón </w:t>
      </w:r>
      <w:r w:rsidR="00506B04" w:rsidRPr="003F69F9">
        <w:rPr>
          <w:rFonts w:ascii="Avenir Next LT Pro" w:hAnsi="Avenir Next LT Pro" w:cstheme="minorHAnsi"/>
        </w:rPr>
        <w:t>E</w:t>
      </w:r>
      <w:r w:rsidR="000B6D2A" w:rsidRPr="003F69F9">
        <w:rPr>
          <w:rFonts w:ascii="Avenir Next LT Pro" w:hAnsi="Avenir Next LT Pro" w:cstheme="minorHAnsi"/>
        </w:rPr>
        <w:t>xtr</w:t>
      </w:r>
      <w:r w:rsidR="00116126" w:rsidRPr="003F69F9">
        <w:rPr>
          <w:rFonts w:ascii="Avenir Next LT Pro" w:hAnsi="Avenir Next LT Pro" w:cstheme="minorHAnsi"/>
        </w:rPr>
        <w:t>a</w:t>
      </w:r>
      <w:r w:rsidRPr="003F69F9">
        <w:rPr>
          <w:rFonts w:ascii="Avenir Next LT Pro" w:hAnsi="Avenir Next LT Pro" w:cstheme="minorHAnsi"/>
        </w:rPr>
        <w:t>or</w:t>
      </w:r>
      <w:r w:rsidR="00907198" w:rsidRPr="003F69F9">
        <w:rPr>
          <w:rFonts w:ascii="Avenir Next LT Pro" w:hAnsi="Avenir Next LT Pro" w:cstheme="minorHAnsi"/>
        </w:rPr>
        <w:t xml:space="preserve">dinaria </w:t>
      </w:r>
      <w:r w:rsidR="00F07EC4" w:rsidRPr="003F69F9">
        <w:rPr>
          <w:rFonts w:ascii="Avenir Next LT Pro" w:hAnsi="Avenir Next LT Pro" w:cstheme="minorHAnsi"/>
        </w:rPr>
        <w:t xml:space="preserve">bajo </w:t>
      </w:r>
      <w:r w:rsidR="000C2304" w:rsidRPr="003F69F9">
        <w:rPr>
          <w:rFonts w:ascii="Avenir Next LT Pro" w:hAnsi="Avenir Next LT Pro" w:cstheme="minorHAnsi"/>
        </w:rPr>
        <w:t xml:space="preserve">el </w:t>
      </w:r>
      <w:r w:rsidR="007C5CB2" w:rsidRPr="003F69F9">
        <w:rPr>
          <w:rFonts w:ascii="Avenir Next LT Pro" w:hAnsi="Avenir Next LT Pro" w:cstheme="minorHAnsi"/>
        </w:rPr>
        <w:t xml:space="preserve">acta No </w:t>
      </w:r>
      <w:r w:rsidR="00310B8C" w:rsidRPr="003F69F9">
        <w:rPr>
          <w:rFonts w:ascii="Avenir Next LT Pro" w:hAnsi="Avenir Next LT Pro" w:cstheme="minorHAnsi"/>
        </w:rPr>
        <w:t>6</w:t>
      </w:r>
      <w:r w:rsidRPr="003F69F9">
        <w:rPr>
          <w:rFonts w:ascii="Avenir Next LT Pro" w:hAnsi="Avenir Next LT Pro" w:cstheme="minorHAnsi"/>
        </w:rPr>
        <w:t xml:space="preserve">. Acto seguido </w:t>
      </w:r>
      <w:r w:rsidR="00116126" w:rsidRPr="003F69F9">
        <w:rPr>
          <w:rFonts w:ascii="Avenir Next LT Pro" w:hAnsi="Avenir Next LT Pro" w:cstheme="minorHAnsi"/>
        </w:rPr>
        <w:t>la</w:t>
      </w:r>
      <w:r w:rsidRPr="003F69F9">
        <w:rPr>
          <w:rFonts w:ascii="Avenir Next LT Pro" w:hAnsi="Avenir Next LT Pro" w:cstheme="minorHAnsi"/>
        </w:rPr>
        <w:t xml:space="preserve"> President</w:t>
      </w:r>
      <w:r w:rsidR="003170FF" w:rsidRPr="003F69F9">
        <w:rPr>
          <w:rFonts w:ascii="Avenir Next LT Pro" w:hAnsi="Avenir Next LT Pro" w:cstheme="minorHAnsi"/>
        </w:rPr>
        <w:t>a</w:t>
      </w:r>
      <w:r w:rsidRPr="003F69F9">
        <w:rPr>
          <w:rFonts w:ascii="Avenir Next LT Pro" w:hAnsi="Avenir Next LT Pro" w:cstheme="minorHAnsi"/>
        </w:rPr>
        <w:t xml:space="preserve"> Municipal ins</w:t>
      </w:r>
      <w:r w:rsidR="000C2304" w:rsidRPr="003F69F9">
        <w:rPr>
          <w:rFonts w:ascii="Avenir Next LT Pro" w:hAnsi="Avenir Next LT Pro" w:cstheme="minorHAnsi"/>
        </w:rPr>
        <w:t xml:space="preserve">truyó </w:t>
      </w:r>
      <w:r w:rsidR="009C52BF" w:rsidRPr="003F69F9">
        <w:rPr>
          <w:rFonts w:ascii="Avenir Next LT Pro" w:hAnsi="Avenir Next LT Pro" w:cstheme="minorHAnsi"/>
        </w:rPr>
        <w:t>al Secretario General Abogado. Evaristo Soto Contreras</w:t>
      </w:r>
      <w:r w:rsidR="00116126" w:rsidRPr="003F69F9">
        <w:rPr>
          <w:rFonts w:ascii="Avenir Next LT Pro" w:hAnsi="Avenir Next LT Pro" w:cstheme="minorHAnsi"/>
        </w:rPr>
        <w:t>,</w:t>
      </w:r>
      <w:r w:rsidR="00EF3646" w:rsidRPr="003F69F9">
        <w:rPr>
          <w:rFonts w:ascii="Avenir Next LT Pro" w:hAnsi="Avenir Next LT Pro" w:cstheme="minorHAnsi"/>
        </w:rPr>
        <w:t xml:space="preserve"> </w:t>
      </w:r>
      <w:r w:rsidRPr="003F69F9">
        <w:rPr>
          <w:rFonts w:ascii="Avenir Next LT Pro" w:hAnsi="Avenir Next LT Pro" w:cstheme="minorHAnsi"/>
        </w:rPr>
        <w:t>dar a conocer la propuesta del orden del día para la sesión, siendo la siguiente:</w:t>
      </w:r>
    </w:p>
    <w:p w14:paraId="23911180" w14:textId="77777777" w:rsidR="00310B8C" w:rsidRPr="003F69F9" w:rsidRDefault="00310B8C" w:rsidP="008D2D04">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bookmarkStart w:id="0" w:name="_Hlk191547102"/>
      <w:bookmarkStart w:id="1" w:name="_Hlk193905650"/>
      <w:r w:rsidRPr="003F69F9">
        <w:rPr>
          <w:rFonts w:ascii="Avenir Next LT Pro" w:hAnsi="Avenir Next LT Pro" w:cs="Calibri"/>
          <w:color w:val="000000"/>
          <w:lang w:eastAsia="es-MX"/>
        </w:rPr>
        <w:t>Lista de Asistencia.</w:t>
      </w:r>
    </w:p>
    <w:p w14:paraId="0F592409" w14:textId="77777777" w:rsidR="00310B8C" w:rsidRPr="003F69F9" w:rsidRDefault="00310B8C" w:rsidP="008D2D04">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3F69F9">
        <w:rPr>
          <w:rFonts w:ascii="Avenir Next LT Pro" w:hAnsi="Avenir Next LT Pro" w:cs="Calibri"/>
          <w:color w:val="000000"/>
          <w:lang w:eastAsia="es-MX"/>
        </w:rPr>
        <w:t>Declaración de Quórum Legal.</w:t>
      </w:r>
    </w:p>
    <w:p w14:paraId="69C81A26" w14:textId="77777777" w:rsidR="00310B8C" w:rsidRPr="003F69F9" w:rsidRDefault="00310B8C" w:rsidP="008D2D04">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3F69F9">
        <w:rPr>
          <w:rFonts w:ascii="Avenir Next LT Pro" w:hAnsi="Avenir Next LT Pro" w:cs="Calibri"/>
          <w:color w:val="000000"/>
          <w:lang w:eastAsia="es-MX"/>
        </w:rPr>
        <w:t>Aprobación del Orden del día.</w:t>
      </w:r>
    </w:p>
    <w:p w14:paraId="3CA01C71" w14:textId="77777777" w:rsidR="00310B8C" w:rsidRPr="003F69F9" w:rsidRDefault="00310B8C" w:rsidP="008D2D04">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3F69F9">
        <w:rPr>
          <w:rFonts w:ascii="Avenir Next LT Pro" w:hAnsi="Avenir Next LT Pro" w:cs="Calibri"/>
          <w:color w:val="000000"/>
          <w:lang w:eastAsia="es-MX"/>
        </w:rPr>
        <w:t>Lectura del Acta de sesión anterior.</w:t>
      </w:r>
    </w:p>
    <w:p w14:paraId="72925CD7" w14:textId="2F696353" w:rsidR="00310B8C" w:rsidRPr="003F69F9" w:rsidRDefault="00310B8C" w:rsidP="008D2D04">
      <w:pPr>
        <w:pStyle w:val="Prrafodelista"/>
        <w:numPr>
          <w:ilvl w:val="0"/>
          <w:numId w:val="7"/>
        </w:numPr>
        <w:spacing w:after="0" w:line="240" w:lineRule="auto"/>
        <w:ind w:left="851" w:hanging="567"/>
        <w:jc w:val="both"/>
        <w:rPr>
          <w:rFonts w:ascii="Avenir Next LT Pro" w:hAnsi="Avenir Next LT Pro" w:cs="Calibri"/>
          <w:lang w:eastAsia="es-MX"/>
        </w:rPr>
      </w:pPr>
      <w:bookmarkStart w:id="2" w:name="_Hlk193905840"/>
      <w:bookmarkEnd w:id="0"/>
      <w:r w:rsidRPr="003F69F9">
        <w:rPr>
          <w:rFonts w:ascii="Avenir Next LT Pro" w:hAnsi="Avenir Next LT Pro"/>
          <w:lang w:eastAsia="es-MX"/>
        </w:rPr>
        <w:t xml:space="preserve">Análisis y en su caso autorización para que la Presidenta Municipal C. Brenda Patricia Barriga López, la Síndico Municipal Abogada. Zarahí </w:t>
      </w:r>
      <w:r w:rsidR="0077488E" w:rsidRPr="003F69F9">
        <w:rPr>
          <w:rFonts w:ascii="Avenir Next LT Pro" w:hAnsi="Avenir Next LT Pro"/>
          <w:lang w:eastAsia="es-MX"/>
        </w:rPr>
        <w:t>Cárdenas</w:t>
      </w:r>
      <w:r w:rsidRPr="003F69F9">
        <w:rPr>
          <w:rFonts w:ascii="Avenir Next LT Pro" w:hAnsi="Avenir Next LT Pro"/>
          <w:lang w:eastAsia="es-MX"/>
        </w:rPr>
        <w:t xml:space="preserve"> Cerna, Encargado de la Hacienda Pública Municipal Lcp. Elías Gómez </w:t>
      </w:r>
      <w:r w:rsidR="002B0A4F" w:rsidRPr="003F69F9">
        <w:rPr>
          <w:rFonts w:ascii="Avenir Next LT Pro" w:hAnsi="Avenir Next LT Pro"/>
          <w:lang w:eastAsia="es-MX"/>
        </w:rPr>
        <w:t>Macías</w:t>
      </w:r>
      <w:r w:rsidRPr="003F69F9">
        <w:rPr>
          <w:rFonts w:ascii="Avenir Next LT Pro" w:hAnsi="Avenir Next LT Pro"/>
          <w:lang w:eastAsia="es-MX"/>
        </w:rPr>
        <w:t xml:space="preserve"> y Secretario General Abogado. Evaristo Soto Contreras, puedan suscribir el Convenio de Colaboración con la Secretaría de Cultura del Estado de Jalisco, respecto al Programa Fondo Talleres para Casas de Cultura 2025.</w:t>
      </w:r>
      <w:r w:rsidRPr="003F69F9">
        <w:rPr>
          <w:rFonts w:ascii="Avenir Next LT Pro" w:hAnsi="Avenir Next LT Pro" w:cs="Calibri"/>
          <w:i/>
          <w:iCs/>
          <w:u w:val="single"/>
          <w:lang w:eastAsia="es-MX"/>
        </w:rPr>
        <w:t xml:space="preserve"> Motiva la regidora C. Yessica Alejandra Cárdenas Torres.</w:t>
      </w:r>
    </w:p>
    <w:p w14:paraId="74008656" w14:textId="77777777" w:rsidR="00310B8C" w:rsidRPr="003F69F9" w:rsidRDefault="00310B8C" w:rsidP="008D2D04">
      <w:pPr>
        <w:pStyle w:val="Prrafodelista"/>
        <w:numPr>
          <w:ilvl w:val="0"/>
          <w:numId w:val="7"/>
        </w:numPr>
        <w:spacing w:after="0" w:line="240" w:lineRule="auto"/>
        <w:ind w:left="851" w:hanging="567"/>
        <w:jc w:val="both"/>
        <w:rPr>
          <w:rFonts w:ascii="Avenir Next LT Pro" w:hAnsi="Avenir Next LT Pro" w:cstheme="minorHAnsi"/>
          <w:lang w:eastAsia="es-MX"/>
        </w:rPr>
      </w:pPr>
      <w:r w:rsidRPr="003F69F9">
        <w:rPr>
          <w:rFonts w:ascii="Avenir Next LT Pro" w:hAnsi="Avenir Next LT Pro"/>
          <w:lang w:eastAsia="es-MX"/>
        </w:rPr>
        <w:t>Análisis y en su caso aprobación de la integración del Consejo Municipal de Prevención Social de la Violencia y la Delincuencia.</w:t>
      </w:r>
      <w:r w:rsidRPr="003F69F9">
        <w:rPr>
          <w:rFonts w:ascii="Avenir Next LT Pro" w:hAnsi="Avenir Next LT Pro"/>
          <w:i/>
          <w:iCs/>
          <w:u w:val="single"/>
          <w:lang w:eastAsia="es-MX"/>
        </w:rPr>
        <w:t xml:space="preserve"> Motiva la Presidenta Municipal </w:t>
      </w:r>
      <w:r w:rsidRPr="003F69F9">
        <w:rPr>
          <w:rFonts w:ascii="Avenir Next LT Pro" w:hAnsi="Avenir Next LT Pro" w:cstheme="minorHAnsi"/>
          <w:i/>
          <w:iCs/>
          <w:u w:val="single"/>
          <w:lang w:eastAsia="es-MX"/>
        </w:rPr>
        <w:t>C. Brenda Patricia Barriga López.</w:t>
      </w:r>
    </w:p>
    <w:bookmarkEnd w:id="2"/>
    <w:p w14:paraId="532E871B" w14:textId="77777777" w:rsidR="00310B8C" w:rsidRPr="003F69F9" w:rsidRDefault="00310B8C" w:rsidP="008D2D04">
      <w:pPr>
        <w:pStyle w:val="Prrafodelista"/>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r w:rsidRPr="003F69F9">
        <w:rPr>
          <w:rFonts w:ascii="Avenir Next LT Pro" w:hAnsi="Avenir Next LT Pro"/>
        </w:rPr>
        <w:t>Análisis y en su caso aprobación del dictamen de la Comisión edilicia de Reglamentos y Regularización, por la cual se reforma el Reglamento de Mercado, Tianguis y Comercio No Establecido para el Municipio de Tecalitlán, Jalisco</w:t>
      </w:r>
      <w:r w:rsidRPr="003F69F9">
        <w:rPr>
          <w:rFonts w:ascii="Avenir Next LT Pro" w:hAnsi="Avenir Next LT Pro" w:cs="Calibri"/>
          <w:color w:val="000000"/>
          <w:lang w:eastAsia="es-MX"/>
        </w:rPr>
        <w:t>.</w:t>
      </w:r>
      <w:r w:rsidRPr="003F69F9">
        <w:rPr>
          <w:rFonts w:ascii="Avenir Next LT Pro" w:hAnsi="Avenir Next LT Pro"/>
          <w:i/>
          <w:iCs/>
          <w:u w:val="single"/>
          <w:lang w:eastAsia="es-MX"/>
        </w:rPr>
        <w:t xml:space="preserve"> Motiva la Síndico Municipal </w:t>
      </w:r>
      <w:r w:rsidRPr="003F69F9">
        <w:rPr>
          <w:rFonts w:ascii="Avenir Next LT Pro" w:hAnsi="Avenir Next LT Pro" w:cstheme="minorHAnsi"/>
          <w:i/>
          <w:iCs/>
          <w:u w:val="single"/>
          <w:lang w:eastAsia="es-MX"/>
        </w:rPr>
        <w:t>Abogada. Zarahí Cárdenas Cerna.</w:t>
      </w:r>
    </w:p>
    <w:p w14:paraId="3EC8AB2F" w14:textId="47A02182" w:rsidR="00310B8C" w:rsidRPr="003F69F9" w:rsidRDefault="00310B8C" w:rsidP="008D2D04">
      <w:pPr>
        <w:pStyle w:val="Prrafodelista"/>
        <w:numPr>
          <w:ilvl w:val="0"/>
          <w:numId w:val="7"/>
        </w:numPr>
        <w:spacing w:after="0" w:line="240" w:lineRule="auto"/>
        <w:ind w:left="851" w:hanging="567"/>
        <w:jc w:val="both"/>
        <w:rPr>
          <w:rFonts w:ascii="Avenir Next LT Pro" w:hAnsi="Avenir Next LT Pro" w:cs="Calibri"/>
          <w:lang w:eastAsia="es-MX"/>
        </w:rPr>
      </w:pPr>
      <w:r w:rsidRPr="003F69F9">
        <w:rPr>
          <w:rFonts w:ascii="Avenir Next LT Pro" w:hAnsi="Avenir Next LT Pro" w:cs="Calibri"/>
          <w:lang w:eastAsia="es-MX"/>
        </w:rPr>
        <w:t>Análisis y en su caso aprobación para la modificación de la relación de pagos de apoyos especiales asignados a personas con enfermedades y/o de escasos recursos del Municipio de Tecalitlán</w:t>
      </w:r>
      <w:r w:rsidR="00607C3D">
        <w:rPr>
          <w:rFonts w:ascii="Avenir Next LT Pro" w:hAnsi="Avenir Next LT Pro" w:cs="Calibri"/>
          <w:lang w:eastAsia="es-MX"/>
        </w:rPr>
        <w:t>,</w:t>
      </w:r>
      <w:r w:rsidRPr="003F69F9">
        <w:rPr>
          <w:rFonts w:ascii="Avenir Next LT Pro" w:hAnsi="Avenir Next LT Pro" w:cs="Calibri"/>
          <w:lang w:eastAsia="es-MX"/>
        </w:rPr>
        <w:t xml:space="preserve"> Jalisco, durante el presente ejercicio fiscal 2025. </w:t>
      </w:r>
      <w:r w:rsidRPr="003F69F9">
        <w:rPr>
          <w:rFonts w:ascii="Avenir Next LT Pro" w:hAnsi="Avenir Next LT Pro" w:cs="Calibri"/>
          <w:i/>
          <w:iCs/>
          <w:u w:val="single"/>
          <w:lang w:eastAsia="es-MX"/>
        </w:rPr>
        <w:t>Motiva la regidora C. Yessica Alejandra Cárdenas Torres.</w:t>
      </w:r>
    </w:p>
    <w:p w14:paraId="3B68D612" w14:textId="49F2F250" w:rsidR="00B04CE6" w:rsidRPr="008D2D04" w:rsidRDefault="00B04CE6" w:rsidP="008D2D04">
      <w:pPr>
        <w:pStyle w:val="Listaconvietas2"/>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r w:rsidRPr="008909F9">
        <w:rPr>
          <w:rFonts w:ascii="Avenir Next LT Pro" w:hAnsi="Avenir Next LT Pro"/>
          <w:lang w:eastAsia="es-MX"/>
        </w:rPr>
        <w:t xml:space="preserve">Análisis y en su caso autorización para que </w:t>
      </w:r>
      <w:r w:rsidR="0077488E" w:rsidRPr="008909F9">
        <w:rPr>
          <w:rFonts w:ascii="Avenir Next LT Pro" w:hAnsi="Avenir Next LT Pro"/>
          <w:lang w:eastAsia="es-MX"/>
        </w:rPr>
        <w:t xml:space="preserve">el Municipio de Tecalitlán Jalisco a través de sus representantes </w:t>
      </w:r>
      <w:r w:rsidRPr="008909F9">
        <w:rPr>
          <w:rFonts w:ascii="Avenir Next LT Pro" w:hAnsi="Avenir Next LT Pro"/>
          <w:lang w:eastAsia="es-MX"/>
        </w:rPr>
        <w:t>l</w:t>
      </w:r>
      <w:r w:rsidR="0077488E" w:rsidRPr="008909F9">
        <w:rPr>
          <w:rFonts w:ascii="Avenir Next LT Pro" w:hAnsi="Avenir Next LT Pro"/>
          <w:lang w:eastAsia="es-MX"/>
        </w:rPr>
        <w:t>os CC.</w:t>
      </w:r>
      <w:r w:rsidRPr="008909F9">
        <w:rPr>
          <w:rFonts w:ascii="Avenir Next LT Pro" w:hAnsi="Avenir Next LT Pro"/>
          <w:lang w:eastAsia="es-MX"/>
        </w:rPr>
        <w:t xml:space="preserve"> Presidenta Municipal C. Brenda Patricia Barriga López, la Síndico Municipal Abogada. Zarahí </w:t>
      </w:r>
      <w:r w:rsidR="0077488E" w:rsidRPr="008909F9">
        <w:rPr>
          <w:rFonts w:ascii="Avenir Next LT Pro" w:hAnsi="Avenir Next LT Pro"/>
          <w:lang w:eastAsia="es-MX"/>
        </w:rPr>
        <w:t>Cárdenas</w:t>
      </w:r>
      <w:r w:rsidRPr="008909F9">
        <w:rPr>
          <w:rFonts w:ascii="Avenir Next LT Pro" w:hAnsi="Avenir Next LT Pro"/>
          <w:lang w:eastAsia="es-MX"/>
        </w:rPr>
        <w:t xml:space="preserve"> Cerna, Encargado de la Hacienda Pública Municipal Lcp. Elías Gómez </w:t>
      </w:r>
      <w:r w:rsidR="002B0A4F" w:rsidRPr="008909F9">
        <w:rPr>
          <w:rFonts w:ascii="Avenir Next LT Pro" w:hAnsi="Avenir Next LT Pro"/>
          <w:lang w:eastAsia="es-MX"/>
        </w:rPr>
        <w:t>Macías</w:t>
      </w:r>
      <w:r w:rsidRPr="008909F9">
        <w:rPr>
          <w:rFonts w:ascii="Avenir Next LT Pro" w:hAnsi="Avenir Next LT Pro"/>
          <w:lang w:eastAsia="es-MX"/>
        </w:rPr>
        <w:t xml:space="preserve"> y Secretario General Abogado. Evaristo Soto Contreras, puedan suscribir con </w:t>
      </w:r>
      <w:r w:rsidR="0077488E" w:rsidRPr="008909F9">
        <w:rPr>
          <w:rFonts w:ascii="Avenir Next LT Pro" w:hAnsi="Avenir Next LT Pro"/>
          <w:lang w:eastAsia="es-MX"/>
        </w:rPr>
        <w:t xml:space="preserve">la </w:t>
      </w:r>
      <w:r w:rsidRPr="008909F9">
        <w:rPr>
          <w:rFonts w:ascii="Avenir Next LT Pro" w:hAnsi="Avenir Next LT Pro"/>
          <w:lang w:eastAsia="es-MX"/>
        </w:rPr>
        <w:t xml:space="preserve">empresa </w:t>
      </w:r>
      <w:r w:rsidR="0011122F" w:rsidRPr="008909F9">
        <w:rPr>
          <w:rFonts w:ascii="Avenir Next LT Pro" w:hAnsi="Avenir Next LT Pro"/>
          <w:lang w:eastAsia="es-MX"/>
        </w:rPr>
        <w:t xml:space="preserve">denominada </w:t>
      </w:r>
      <w:r w:rsidR="00FE5DB0" w:rsidRPr="008909F9">
        <w:rPr>
          <w:rFonts w:ascii="Avenir Next LT Pro" w:hAnsi="Avenir Next LT Pro"/>
          <w:lang w:eastAsia="es-MX"/>
        </w:rPr>
        <w:t>Ternium</w:t>
      </w:r>
      <w:r w:rsidR="0011122F" w:rsidRPr="008909F9">
        <w:rPr>
          <w:rFonts w:ascii="Avenir Next LT Pro" w:hAnsi="Avenir Next LT Pro"/>
          <w:lang w:eastAsia="es-MX"/>
        </w:rPr>
        <w:t xml:space="preserve"> S.A de C.V</w:t>
      </w:r>
      <w:r w:rsidR="00FE5DB0" w:rsidRPr="008909F9">
        <w:rPr>
          <w:rFonts w:ascii="Avenir Next LT Pro" w:hAnsi="Avenir Next LT Pro"/>
          <w:lang w:eastAsia="es-MX"/>
        </w:rPr>
        <w:t>,</w:t>
      </w:r>
      <w:r w:rsidR="0077488E" w:rsidRPr="008909F9">
        <w:rPr>
          <w:rFonts w:ascii="Avenir Next LT Pro" w:hAnsi="Avenir Next LT Pro"/>
          <w:lang w:eastAsia="es-MX"/>
        </w:rPr>
        <w:t xml:space="preserve"> a través de su</w:t>
      </w:r>
      <w:r w:rsidR="008909F9">
        <w:rPr>
          <w:rFonts w:ascii="Avenir Next LT Pro" w:hAnsi="Avenir Next LT Pro"/>
          <w:lang w:eastAsia="es-MX"/>
        </w:rPr>
        <w:t>s</w:t>
      </w:r>
      <w:r w:rsidR="0077488E" w:rsidRPr="008909F9">
        <w:rPr>
          <w:rFonts w:ascii="Avenir Next LT Pro" w:hAnsi="Avenir Next LT Pro"/>
          <w:lang w:eastAsia="es-MX"/>
        </w:rPr>
        <w:t xml:space="preserve"> representante</w:t>
      </w:r>
      <w:r w:rsidR="008909F9">
        <w:rPr>
          <w:rFonts w:ascii="Avenir Next LT Pro" w:hAnsi="Avenir Next LT Pro"/>
          <w:lang w:eastAsia="es-MX"/>
        </w:rPr>
        <w:t>s</w:t>
      </w:r>
      <w:r w:rsidR="008909F9" w:rsidRPr="008909F9">
        <w:rPr>
          <w:rFonts w:ascii="Avenir Next LT Pro" w:hAnsi="Avenir Next LT Pro"/>
          <w:lang w:eastAsia="es-MX"/>
        </w:rPr>
        <w:t xml:space="preserve"> los señores NICOLAS FERRERAS y JESUS ADAN MORENO PIÑA</w:t>
      </w:r>
      <w:r w:rsidR="008909F9">
        <w:rPr>
          <w:rFonts w:ascii="Avenir Next LT Pro" w:hAnsi="Avenir Next LT Pro"/>
          <w:lang w:eastAsia="es-MX"/>
        </w:rPr>
        <w:t xml:space="preserve">, </w:t>
      </w:r>
      <w:r w:rsidR="00A32F5A" w:rsidRPr="008909F9">
        <w:rPr>
          <w:rFonts w:ascii="Avenir Next LT Pro" w:hAnsi="Avenir Next LT Pro"/>
          <w:lang w:eastAsia="es-MX"/>
        </w:rPr>
        <w:t xml:space="preserve">convenios, contratos y/o cualquier instrumento </w:t>
      </w:r>
      <w:r w:rsidR="0077488E" w:rsidRPr="008909F9">
        <w:rPr>
          <w:rFonts w:ascii="Avenir Next LT Pro" w:hAnsi="Avenir Next LT Pro"/>
          <w:lang w:eastAsia="es-MX"/>
        </w:rPr>
        <w:t>jurídico necesario</w:t>
      </w:r>
      <w:r w:rsidR="00FE5DB0" w:rsidRPr="008909F9">
        <w:rPr>
          <w:rFonts w:ascii="Avenir Next LT Pro" w:hAnsi="Avenir Next LT Pro"/>
          <w:lang w:eastAsia="es-MX"/>
        </w:rPr>
        <w:t xml:space="preserve">, relativo a diversos </w:t>
      </w:r>
      <w:r w:rsidR="003F69F9" w:rsidRPr="008909F9">
        <w:rPr>
          <w:rFonts w:ascii="Avenir Next LT Pro" w:hAnsi="Avenir Next LT Pro"/>
          <w:lang w:eastAsia="es-MX"/>
        </w:rPr>
        <w:t>trámites</w:t>
      </w:r>
      <w:r w:rsidR="00FE5DB0" w:rsidRPr="008909F9">
        <w:rPr>
          <w:rFonts w:ascii="Avenir Next LT Pro" w:hAnsi="Avenir Next LT Pro"/>
          <w:lang w:eastAsia="es-MX"/>
        </w:rPr>
        <w:t xml:space="preserve"> de </w:t>
      </w:r>
      <w:r w:rsidR="0077488E" w:rsidRPr="008909F9">
        <w:rPr>
          <w:rFonts w:ascii="Avenir Next LT Pro" w:hAnsi="Avenir Next LT Pro"/>
          <w:lang w:eastAsia="es-MX"/>
        </w:rPr>
        <w:t>interés</w:t>
      </w:r>
      <w:r w:rsidR="00FE5DB0" w:rsidRPr="008909F9">
        <w:rPr>
          <w:rFonts w:ascii="Avenir Next LT Pro" w:hAnsi="Avenir Next LT Pro"/>
          <w:lang w:eastAsia="es-MX"/>
        </w:rPr>
        <w:t xml:space="preserve"> y concernientes entre ambas partes.</w:t>
      </w:r>
      <w:r w:rsidR="00FE5DB0" w:rsidRPr="008909F9">
        <w:rPr>
          <w:rFonts w:ascii="Avenir Next LT Pro" w:hAnsi="Avenir Next LT Pro"/>
          <w:i/>
          <w:iCs/>
          <w:u w:val="single"/>
          <w:lang w:eastAsia="es-MX"/>
        </w:rPr>
        <w:t xml:space="preserve"> Motiva la Presidenta Municipal </w:t>
      </w:r>
      <w:r w:rsidR="00FE5DB0" w:rsidRPr="008909F9">
        <w:rPr>
          <w:rFonts w:ascii="Avenir Next LT Pro" w:hAnsi="Avenir Next LT Pro" w:cstheme="minorHAnsi"/>
          <w:i/>
          <w:iCs/>
          <w:u w:val="single"/>
          <w:lang w:eastAsia="es-MX"/>
        </w:rPr>
        <w:t>C. Brenda Patricia Barriga López.</w:t>
      </w:r>
    </w:p>
    <w:p w14:paraId="0846C3E7" w14:textId="1F5B4097"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0AC9B035" w14:textId="2B9259E6"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288F8ABF" w14:textId="6A36BFD8"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516AADF7" w14:textId="1C6FAA5B"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02E71BE9" w14:textId="598D66B4"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20A9EEA5" w14:textId="3E8C7517" w:rsidR="008D2D04" w:rsidRDefault="008D2D04" w:rsidP="008D2D04">
      <w:pPr>
        <w:pStyle w:val="Listaconvietas2"/>
        <w:numPr>
          <w:ilvl w:val="0"/>
          <w:numId w:val="0"/>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p>
    <w:p w14:paraId="48697DB5" w14:textId="3D247A56" w:rsidR="005F1913" w:rsidRPr="003F69F9" w:rsidRDefault="00245674" w:rsidP="008D2D04">
      <w:pPr>
        <w:pStyle w:val="Listaconvietas2"/>
        <w:numPr>
          <w:ilvl w:val="0"/>
          <w:numId w:val="7"/>
        </w:numPr>
        <w:spacing w:after="0" w:line="240" w:lineRule="auto"/>
        <w:ind w:left="851" w:hanging="567"/>
        <w:jc w:val="both"/>
        <w:rPr>
          <w:rFonts w:ascii="Avenir Next LT Pro" w:hAnsi="Avenir Next LT Pro"/>
          <w:lang w:eastAsia="es-MX"/>
        </w:rPr>
      </w:pPr>
      <w:r w:rsidRPr="003F69F9">
        <w:rPr>
          <w:rFonts w:ascii="Avenir Next LT Pro" w:hAnsi="Avenir Next LT Pro"/>
          <w:lang w:eastAsia="es-MX"/>
        </w:rPr>
        <w:t xml:space="preserve">Análisis y en su caso autorización para que la Comisión edilicia de Alumbrado Público, Mercados, Rastro y Cementerios, presidida por el regidor </w:t>
      </w:r>
      <w:r w:rsidR="0077488E" w:rsidRPr="003F69F9">
        <w:rPr>
          <w:rFonts w:ascii="Avenir Next LT Pro" w:hAnsi="Avenir Next LT Pro"/>
          <w:lang w:eastAsia="es-MX"/>
        </w:rPr>
        <w:t>Efrén</w:t>
      </w:r>
      <w:r w:rsidRPr="003F69F9">
        <w:rPr>
          <w:rFonts w:ascii="Avenir Next LT Pro" w:hAnsi="Avenir Next LT Pro"/>
          <w:lang w:eastAsia="es-MX"/>
        </w:rPr>
        <w:t xml:space="preserve"> Larios Moreno, pueda suscribir convenios, p</w:t>
      </w:r>
      <w:r w:rsidR="00AC1A2A">
        <w:rPr>
          <w:rFonts w:ascii="Avenir Next LT Pro" w:hAnsi="Avenir Next LT Pro"/>
          <w:lang w:eastAsia="es-MX"/>
        </w:rPr>
        <w:t xml:space="preserve"> </w:t>
      </w:r>
      <w:r w:rsidRPr="003F69F9">
        <w:rPr>
          <w:rFonts w:ascii="Avenir Next LT Pro" w:hAnsi="Avenir Next LT Pro"/>
          <w:lang w:eastAsia="es-MX"/>
        </w:rPr>
        <w:t xml:space="preserve">ermutas y/o cualquier instrumento </w:t>
      </w:r>
      <w:r w:rsidR="0077488E" w:rsidRPr="003F69F9">
        <w:rPr>
          <w:rFonts w:ascii="Avenir Next LT Pro" w:hAnsi="Avenir Next LT Pro"/>
          <w:lang w:eastAsia="es-MX"/>
        </w:rPr>
        <w:t>jurídico</w:t>
      </w:r>
      <w:r w:rsidRPr="003F69F9">
        <w:rPr>
          <w:rFonts w:ascii="Avenir Next LT Pro" w:hAnsi="Avenir Next LT Pro"/>
          <w:lang w:eastAsia="es-MX"/>
        </w:rPr>
        <w:t xml:space="preserve"> necesario con particulares, con relación a solventar diversos conflictos respecto algunas fosas </w:t>
      </w:r>
      <w:r w:rsidR="00546F36" w:rsidRPr="003F69F9">
        <w:rPr>
          <w:rFonts w:ascii="Avenir Next LT Pro" w:hAnsi="Avenir Next LT Pro"/>
          <w:lang w:eastAsia="es-MX"/>
        </w:rPr>
        <w:t xml:space="preserve">ubicadas </w:t>
      </w:r>
      <w:r w:rsidRPr="003F69F9">
        <w:rPr>
          <w:rFonts w:ascii="Avenir Next LT Pro" w:hAnsi="Avenir Next LT Pro"/>
          <w:lang w:eastAsia="es-MX"/>
        </w:rPr>
        <w:t>en el Recinto Funera</w:t>
      </w:r>
      <w:r w:rsidR="00382463" w:rsidRPr="003F69F9">
        <w:rPr>
          <w:rFonts w:ascii="Avenir Next LT Pro" w:hAnsi="Avenir Next LT Pro"/>
          <w:lang w:eastAsia="es-MX"/>
        </w:rPr>
        <w:t>l</w:t>
      </w:r>
      <w:r w:rsidRPr="003F69F9">
        <w:rPr>
          <w:rFonts w:ascii="Avenir Next LT Pro" w:hAnsi="Avenir Next LT Pro"/>
          <w:lang w:eastAsia="es-MX"/>
        </w:rPr>
        <w:t xml:space="preserve"> Santa </w:t>
      </w:r>
      <w:r w:rsidR="0077488E" w:rsidRPr="003F69F9">
        <w:rPr>
          <w:rFonts w:ascii="Avenir Next LT Pro" w:hAnsi="Avenir Next LT Pro"/>
          <w:lang w:eastAsia="es-MX"/>
        </w:rPr>
        <w:t>María</w:t>
      </w:r>
      <w:r w:rsidRPr="003F69F9">
        <w:rPr>
          <w:rFonts w:ascii="Avenir Next LT Pro" w:hAnsi="Avenir Next LT Pro"/>
          <w:lang w:eastAsia="es-MX"/>
        </w:rPr>
        <w:t xml:space="preserve"> de Guadalupe.</w:t>
      </w:r>
      <w:r w:rsidRPr="003F69F9">
        <w:rPr>
          <w:rFonts w:ascii="Avenir Next LT Pro" w:hAnsi="Avenir Next LT Pro" w:cs="Calibri"/>
          <w:i/>
          <w:iCs/>
          <w:u w:val="single"/>
          <w:lang w:eastAsia="es-MX"/>
        </w:rPr>
        <w:t xml:space="preserve"> Motiva el regidor Tec. Efrén Larios Moreno.</w:t>
      </w:r>
      <w:r w:rsidR="008D2D04" w:rsidRPr="003F69F9">
        <w:rPr>
          <w:rFonts w:ascii="Avenir Next LT Pro" w:hAnsi="Avenir Next LT Pro"/>
          <w:lang w:eastAsia="es-MX"/>
        </w:rPr>
        <w:t xml:space="preserve"> </w:t>
      </w:r>
    </w:p>
    <w:p w14:paraId="281A3938" w14:textId="1E326B70" w:rsidR="00A32F5A" w:rsidRPr="003F69F9" w:rsidRDefault="00A32F5A" w:rsidP="008D2D04">
      <w:pPr>
        <w:pStyle w:val="Listaconvietas2"/>
        <w:numPr>
          <w:ilvl w:val="0"/>
          <w:numId w:val="7"/>
        </w:numPr>
        <w:autoSpaceDN w:val="0"/>
        <w:spacing w:after="0" w:line="240" w:lineRule="auto"/>
        <w:ind w:left="851" w:hanging="567"/>
        <w:contextualSpacing w:val="0"/>
        <w:jc w:val="both"/>
        <w:rPr>
          <w:rFonts w:ascii="Avenir Next LT Pro" w:hAnsi="Avenir Next LT Pro" w:cs="Calibri"/>
          <w:lang w:eastAsia="es-MX"/>
        </w:rPr>
      </w:pPr>
      <w:r w:rsidRPr="003F69F9">
        <w:rPr>
          <w:rFonts w:ascii="Avenir Next LT Pro" w:hAnsi="Avenir Next LT Pro" w:cs="Calibri"/>
          <w:lang w:eastAsia="es-MX"/>
        </w:rPr>
        <w:t>Análisis y votación del pleno respecto al dictamen emitido por la Comisión de Puntos Constitucionales y Electorales, relevante a la propuesta de intención del voto de este H Ayuntamiento de Tecalitlán, Jalisco, en razón a la minuta de proyecto de decreto número 2</w:t>
      </w:r>
      <w:r w:rsidR="007F1C64" w:rsidRPr="003F69F9">
        <w:rPr>
          <w:rFonts w:ascii="Avenir Next LT Pro" w:hAnsi="Avenir Next LT Pro" w:cs="Calibri"/>
          <w:lang w:eastAsia="es-MX"/>
        </w:rPr>
        <w:t>9838</w:t>
      </w:r>
      <w:r w:rsidRPr="003F69F9">
        <w:rPr>
          <w:rFonts w:ascii="Avenir Next LT Pro" w:hAnsi="Avenir Next LT Pro" w:cs="Calibri"/>
          <w:lang w:eastAsia="es-MX"/>
        </w:rPr>
        <w:t>/LX</w:t>
      </w:r>
      <w:r w:rsidR="007F1C64" w:rsidRPr="003F69F9">
        <w:rPr>
          <w:rFonts w:ascii="Avenir Next LT Pro" w:hAnsi="Avenir Next LT Pro" w:cs="Calibri"/>
          <w:lang w:eastAsia="es-MX"/>
        </w:rPr>
        <w:t>IV</w:t>
      </w:r>
      <w:r w:rsidRPr="003F69F9">
        <w:rPr>
          <w:rFonts w:ascii="Avenir Next LT Pro" w:hAnsi="Avenir Next LT Pro" w:cs="Calibri"/>
          <w:lang w:eastAsia="es-MX"/>
        </w:rPr>
        <w:t>/2</w:t>
      </w:r>
      <w:r w:rsidR="007F1C64" w:rsidRPr="003F69F9">
        <w:rPr>
          <w:rFonts w:ascii="Avenir Next LT Pro" w:hAnsi="Avenir Next LT Pro" w:cs="Calibri"/>
          <w:lang w:eastAsia="es-MX"/>
        </w:rPr>
        <w:t>5</w:t>
      </w:r>
      <w:r w:rsidRPr="003F69F9">
        <w:rPr>
          <w:rFonts w:ascii="Avenir Next LT Pro" w:hAnsi="Avenir Next LT Pro" w:cs="Calibri"/>
          <w:lang w:eastAsia="es-MX"/>
        </w:rPr>
        <w:t xml:space="preserve"> recibida por parte del </w:t>
      </w:r>
      <w:r w:rsidR="007F1C64" w:rsidRPr="003F69F9">
        <w:rPr>
          <w:rFonts w:ascii="Avenir Next LT Pro" w:hAnsi="Avenir Next LT Pro" w:cs="Calibri"/>
          <w:lang w:eastAsia="es-MX"/>
        </w:rPr>
        <w:t xml:space="preserve">H. </w:t>
      </w:r>
      <w:r w:rsidRPr="003F69F9">
        <w:rPr>
          <w:rFonts w:ascii="Avenir Next LT Pro" w:hAnsi="Avenir Next LT Pro" w:cs="Calibri"/>
          <w:lang w:eastAsia="es-MX"/>
        </w:rPr>
        <w:t xml:space="preserve">Congreso del Estado de Jalisco por la que se resuelven iniciativas de ley que reforman </w:t>
      </w:r>
      <w:r w:rsidR="007F1C64" w:rsidRPr="003F69F9">
        <w:rPr>
          <w:rFonts w:ascii="Avenir Next LT Pro" w:hAnsi="Avenir Next LT Pro" w:cs="Calibri"/>
          <w:lang w:eastAsia="es-MX"/>
        </w:rPr>
        <w:t>los artículos 21°</w:t>
      </w:r>
      <w:r w:rsidR="000013F2" w:rsidRPr="003F69F9">
        <w:rPr>
          <w:rFonts w:ascii="Avenir Next LT Pro" w:hAnsi="Avenir Next LT Pro" w:cs="Calibri"/>
          <w:lang w:eastAsia="es-MX"/>
        </w:rPr>
        <w:t>,</w:t>
      </w:r>
      <w:r w:rsidR="007F1C64" w:rsidRPr="003F69F9">
        <w:rPr>
          <w:rFonts w:ascii="Avenir Next LT Pro" w:hAnsi="Avenir Next LT Pro" w:cs="Calibri"/>
          <w:lang w:eastAsia="es-MX"/>
        </w:rPr>
        <w:t>35°</w:t>
      </w:r>
      <w:r w:rsidR="000013F2" w:rsidRPr="003F69F9">
        <w:rPr>
          <w:rFonts w:ascii="Avenir Next LT Pro" w:hAnsi="Avenir Next LT Pro" w:cs="Calibri"/>
          <w:lang w:eastAsia="es-MX"/>
        </w:rPr>
        <w:t>, 35° Bis, 53°, 59° y 7</w:t>
      </w:r>
      <w:r w:rsidRPr="003F69F9">
        <w:rPr>
          <w:rFonts w:ascii="Avenir Next LT Pro" w:hAnsi="Avenir Next LT Pro" w:cs="Calibri"/>
          <w:lang w:eastAsia="es-MX"/>
        </w:rPr>
        <w:t>4</w:t>
      </w:r>
      <w:r w:rsidR="000013F2" w:rsidRPr="003F69F9">
        <w:rPr>
          <w:rFonts w:ascii="Avenir Next LT Pro" w:hAnsi="Avenir Next LT Pro" w:cs="Calibri"/>
          <w:lang w:eastAsia="es-MX"/>
        </w:rPr>
        <w:t>°</w:t>
      </w:r>
      <w:r w:rsidRPr="003F69F9">
        <w:rPr>
          <w:rFonts w:ascii="Avenir Next LT Pro" w:hAnsi="Avenir Next LT Pro" w:cs="Calibri"/>
          <w:lang w:eastAsia="es-MX"/>
        </w:rPr>
        <w:t xml:space="preserve"> de la Constitución Política del Estado de Jalisco.</w:t>
      </w:r>
      <w:r w:rsidR="001E5FEC" w:rsidRPr="003F69F9">
        <w:rPr>
          <w:rFonts w:ascii="Avenir Next LT Pro" w:hAnsi="Avenir Next LT Pro"/>
          <w:i/>
          <w:iCs/>
          <w:u w:val="single"/>
          <w:lang w:eastAsia="es-MX"/>
        </w:rPr>
        <w:t xml:space="preserve"> Motiva la Presidenta Municipal </w:t>
      </w:r>
      <w:r w:rsidR="001E5FEC" w:rsidRPr="003F69F9">
        <w:rPr>
          <w:rFonts w:ascii="Avenir Next LT Pro" w:hAnsi="Avenir Next LT Pro" w:cstheme="minorHAnsi"/>
          <w:i/>
          <w:iCs/>
          <w:u w:val="single"/>
          <w:lang w:eastAsia="es-MX"/>
        </w:rPr>
        <w:t>C. Brenda Patricia Barriga López.</w:t>
      </w:r>
    </w:p>
    <w:p w14:paraId="5F4519D3" w14:textId="77777777" w:rsidR="00310B8C" w:rsidRPr="003F69F9" w:rsidRDefault="00310B8C" w:rsidP="008D2D04">
      <w:pPr>
        <w:pStyle w:val="Prrafodelista"/>
        <w:numPr>
          <w:ilvl w:val="0"/>
          <w:numId w:val="7"/>
        </w:numPr>
        <w:pBdr>
          <w:top w:val="nil"/>
          <w:left w:val="nil"/>
          <w:bottom w:val="nil"/>
          <w:right w:val="nil"/>
          <w:between w:val="nil"/>
        </w:pBdr>
        <w:spacing w:after="0" w:line="240" w:lineRule="auto"/>
        <w:ind w:left="851" w:hanging="567"/>
        <w:jc w:val="both"/>
        <w:rPr>
          <w:rFonts w:ascii="Avenir Next LT Pro" w:hAnsi="Avenir Next LT Pro"/>
          <w:color w:val="000000" w:themeColor="text1"/>
        </w:rPr>
      </w:pPr>
      <w:r w:rsidRPr="003F69F9">
        <w:rPr>
          <w:rFonts w:ascii="Avenir Next LT Pro" w:hAnsi="Avenir Next LT Pro" w:cs="Calibri"/>
          <w:color w:val="000000"/>
          <w:lang w:eastAsia="es-MX"/>
        </w:rPr>
        <w:t>Clausura de la sesión.</w:t>
      </w:r>
    </w:p>
    <w:bookmarkEnd w:id="1"/>
    <w:p w14:paraId="2358C039" w14:textId="77777777" w:rsidR="00403D20" w:rsidRPr="003F69F9" w:rsidRDefault="00403D20" w:rsidP="003A16BA">
      <w:pPr>
        <w:spacing w:after="0" w:line="240" w:lineRule="auto"/>
        <w:jc w:val="both"/>
        <w:rPr>
          <w:rFonts w:ascii="Avenir Next LT Pro" w:hAnsi="Avenir Next LT Pro" w:cstheme="minorHAnsi"/>
          <w:lang w:eastAsia="es-MX"/>
        </w:rPr>
      </w:pPr>
    </w:p>
    <w:p w14:paraId="484AE9DD" w14:textId="2E2C09F2" w:rsidR="00C626A6" w:rsidRPr="003F69F9" w:rsidRDefault="009E5942" w:rsidP="00384961">
      <w:pPr>
        <w:spacing w:after="0" w:line="240" w:lineRule="auto"/>
        <w:ind w:left="284"/>
        <w:jc w:val="both"/>
        <w:rPr>
          <w:rFonts w:ascii="Avenir Next LT Pro" w:hAnsi="Avenir Next LT Pro" w:cstheme="minorHAnsi"/>
        </w:rPr>
      </w:pPr>
      <w:r w:rsidRPr="003F69F9">
        <w:rPr>
          <w:rFonts w:ascii="Avenir Next LT Pro" w:hAnsi="Avenir Next LT Pro" w:cstheme="minorHAnsi"/>
        </w:rPr>
        <w:t>Una vez leído el orden del día por p</w:t>
      </w:r>
      <w:r w:rsidR="00C67EFF" w:rsidRPr="003F69F9">
        <w:rPr>
          <w:rFonts w:ascii="Avenir Next LT Pro" w:hAnsi="Avenir Next LT Pro" w:cstheme="minorHAnsi"/>
        </w:rPr>
        <w:t xml:space="preserve">arte </w:t>
      </w:r>
      <w:r w:rsidR="00116126" w:rsidRPr="003F69F9">
        <w:rPr>
          <w:rFonts w:ascii="Avenir Next LT Pro" w:hAnsi="Avenir Next LT Pro" w:cstheme="minorHAnsi"/>
        </w:rPr>
        <w:t>d</w:t>
      </w:r>
      <w:r w:rsidR="00BF4F1C" w:rsidRPr="003F69F9">
        <w:rPr>
          <w:rFonts w:ascii="Avenir Next LT Pro" w:hAnsi="Avenir Next LT Pro" w:cstheme="minorHAnsi"/>
        </w:rPr>
        <w:t>el Secretario General Abogado. Evaristo Soto Contreras</w:t>
      </w:r>
      <w:r w:rsidRPr="003F69F9">
        <w:rPr>
          <w:rFonts w:ascii="Avenir Next LT Pro" w:hAnsi="Avenir Next LT Pro" w:cstheme="minorHAnsi"/>
        </w:rPr>
        <w:t>, se inicia con el desahogo de los puntos respectivos en la presente sesión.</w:t>
      </w:r>
    </w:p>
    <w:p w14:paraId="50D2F865" w14:textId="77777777" w:rsidR="00DE1DA1" w:rsidRPr="003F69F9" w:rsidRDefault="00DE1DA1" w:rsidP="00384961">
      <w:pPr>
        <w:spacing w:after="0" w:line="276" w:lineRule="auto"/>
        <w:ind w:left="284"/>
        <w:jc w:val="both"/>
        <w:rPr>
          <w:rFonts w:ascii="Avenir Next LT Pro" w:hAnsi="Avenir Next LT Pro" w:cstheme="minorHAnsi"/>
        </w:rPr>
      </w:pPr>
    </w:p>
    <w:p w14:paraId="6EBDC042" w14:textId="01244003" w:rsidR="00D41FC2" w:rsidRPr="003F69F9" w:rsidRDefault="009E5942" w:rsidP="00384961">
      <w:pPr>
        <w:spacing w:line="240" w:lineRule="auto"/>
        <w:ind w:left="284"/>
        <w:jc w:val="both"/>
        <w:rPr>
          <w:rFonts w:ascii="Avenir Next LT Pro" w:hAnsi="Avenir Next LT Pro" w:cstheme="minorHAnsi"/>
        </w:rPr>
      </w:pPr>
      <w:r w:rsidRPr="005F1913">
        <w:rPr>
          <w:rFonts w:ascii="Bookman Old Style" w:hAnsi="Bookman Old Style" w:cstheme="minorHAnsi"/>
          <w:b/>
        </w:rPr>
        <w:t>PRIMERO</w:t>
      </w:r>
      <w:r w:rsidRPr="003F69F9">
        <w:rPr>
          <w:rFonts w:ascii="Avenir Next LT Pro" w:hAnsi="Avenir Next LT Pro" w:cstheme="minorHAnsi"/>
          <w:b/>
        </w:rPr>
        <w:t>:</w:t>
      </w:r>
      <w:r w:rsidRPr="003F69F9">
        <w:rPr>
          <w:rFonts w:ascii="Avenir Next LT Pro" w:hAnsi="Avenir Next LT Pro" w:cstheme="minorHAnsi"/>
        </w:rPr>
        <w:t xml:space="preserve"> </w:t>
      </w:r>
      <w:r w:rsidR="00116126" w:rsidRPr="003F69F9">
        <w:rPr>
          <w:rFonts w:ascii="Avenir Next LT Pro" w:hAnsi="Avenir Next LT Pro" w:cstheme="minorHAnsi"/>
        </w:rPr>
        <w:t>La</w:t>
      </w:r>
      <w:r w:rsidR="00D5490B" w:rsidRPr="003F69F9">
        <w:rPr>
          <w:rFonts w:ascii="Avenir Next LT Pro" w:hAnsi="Avenir Next LT Pro" w:cstheme="minorHAnsi"/>
        </w:rPr>
        <w:t xml:space="preserve"> President</w:t>
      </w:r>
      <w:r w:rsidR="00116126" w:rsidRPr="003F69F9">
        <w:rPr>
          <w:rFonts w:ascii="Avenir Next LT Pro" w:hAnsi="Avenir Next LT Pro" w:cstheme="minorHAnsi"/>
        </w:rPr>
        <w:t>a</w:t>
      </w:r>
      <w:r w:rsidR="00D5490B" w:rsidRPr="003F69F9">
        <w:rPr>
          <w:rFonts w:ascii="Avenir Next LT Pro" w:hAnsi="Avenir Next LT Pro" w:cstheme="minorHAnsi"/>
        </w:rPr>
        <w:t xml:space="preserve"> Municipal dio la bienvenida a todos los regidores agradeciendo su puntual asistencia, acto seguido gira instrucciones </w:t>
      </w:r>
      <w:r w:rsidR="00075EA2" w:rsidRPr="003F69F9">
        <w:rPr>
          <w:rFonts w:ascii="Avenir Next LT Pro" w:hAnsi="Avenir Next LT Pro" w:cstheme="minorHAnsi"/>
        </w:rPr>
        <w:t>a</w:t>
      </w:r>
      <w:r w:rsidR="00BF4F1C" w:rsidRPr="003F69F9">
        <w:rPr>
          <w:rFonts w:ascii="Avenir Next LT Pro" w:hAnsi="Avenir Next LT Pro" w:cstheme="minorHAnsi"/>
        </w:rPr>
        <w:t xml:space="preserve">l Secretario General, </w:t>
      </w:r>
      <w:r w:rsidR="00D5490B" w:rsidRPr="003F69F9">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6632C9" w:rsidRPr="003F69F9">
        <w:rPr>
          <w:rFonts w:ascii="Avenir Next LT Pro" w:hAnsi="Avenir Next LT Pro" w:cstheme="minorHAnsi"/>
        </w:rPr>
        <w:t>08 ocho</w:t>
      </w:r>
      <w:r w:rsidR="00631BFF" w:rsidRPr="003F69F9">
        <w:rPr>
          <w:rFonts w:ascii="Avenir Next LT Pro" w:hAnsi="Avenir Next LT Pro" w:cstheme="minorHAnsi"/>
        </w:rPr>
        <w:t xml:space="preserve"> de </w:t>
      </w:r>
      <w:r w:rsidR="00CA0605" w:rsidRPr="003F69F9">
        <w:rPr>
          <w:rFonts w:ascii="Avenir Next LT Pro" w:hAnsi="Avenir Next LT Pro" w:cstheme="minorHAnsi"/>
        </w:rPr>
        <w:t>la totalidad</w:t>
      </w:r>
      <w:r w:rsidR="005E33CD" w:rsidRPr="003F69F9">
        <w:rPr>
          <w:rFonts w:ascii="Avenir Next LT Pro" w:hAnsi="Avenir Next LT Pro" w:cstheme="minorHAnsi"/>
        </w:rPr>
        <w:t xml:space="preserve"> de </w:t>
      </w:r>
      <w:r w:rsidR="003C6190" w:rsidRPr="003F69F9">
        <w:rPr>
          <w:rFonts w:ascii="Avenir Next LT Pro" w:hAnsi="Avenir Next LT Pro" w:cstheme="minorHAnsi"/>
        </w:rPr>
        <w:t xml:space="preserve">Munícipes </w:t>
      </w:r>
      <w:r w:rsidR="00451E63" w:rsidRPr="003F69F9">
        <w:rPr>
          <w:rFonts w:ascii="Avenir Next LT Pro" w:hAnsi="Avenir Next LT Pro" w:cstheme="minorHAnsi"/>
        </w:rPr>
        <w:t>que conforman</w:t>
      </w:r>
      <w:r w:rsidR="00D5490B" w:rsidRPr="003F69F9">
        <w:rPr>
          <w:rFonts w:ascii="Avenir Next LT Pro" w:hAnsi="Avenir Next LT Pro" w:cstheme="minorHAnsi"/>
        </w:rPr>
        <w:t xml:space="preserve"> el H Ayuntamiento Constitucional de Tecalitlán Jalisco</w:t>
      </w:r>
      <w:r w:rsidR="00631BFF" w:rsidRPr="003F69F9">
        <w:rPr>
          <w:rFonts w:ascii="Avenir Next LT Pro" w:hAnsi="Avenir Next LT Pro" w:cstheme="minorHAnsi"/>
        </w:rPr>
        <w:t>, contando con la</w:t>
      </w:r>
      <w:r w:rsidR="006632C9" w:rsidRPr="003F69F9">
        <w:rPr>
          <w:rFonts w:ascii="Avenir Next LT Pro" w:hAnsi="Avenir Next LT Pro" w:cstheme="minorHAnsi"/>
        </w:rPr>
        <w:t>s</w:t>
      </w:r>
      <w:r w:rsidR="00631BFF" w:rsidRPr="003F69F9">
        <w:rPr>
          <w:rFonts w:ascii="Avenir Next LT Pro" w:hAnsi="Avenir Next LT Pro" w:cstheme="minorHAnsi"/>
        </w:rPr>
        <w:t xml:space="preserve"> ausencia</w:t>
      </w:r>
      <w:r w:rsidR="006632C9" w:rsidRPr="003F69F9">
        <w:rPr>
          <w:rFonts w:ascii="Avenir Next LT Pro" w:hAnsi="Avenir Next LT Pro" w:cstheme="minorHAnsi"/>
        </w:rPr>
        <w:t>s</w:t>
      </w:r>
      <w:r w:rsidR="00631BFF" w:rsidRPr="003F69F9">
        <w:rPr>
          <w:rFonts w:ascii="Avenir Next LT Pro" w:hAnsi="Avenir Next LT Pro" w:cstheme="minorHAnsi"/>
        </w:rPr>
        <w:t xml:space="preserve"> justificada</w:t>
      </w:r>
      <w:r w:rsidR="006632C9" w:rsidRPr="003F69F9">
        <w:rPr>
          <w:rFonts w:ascii="Avenir Next LT Pro" w:hAnsi="Avenir Next LT Pro" w:cstheme="minorHAnsi"/>
        </w:rPr>
        <w:t>s</w:t>
      </w:r>
      <w:r w:rsidR="00631BFF" w:rsidRPr="003F69F9">
        <w:rPr>
          <w:rFonts w:ascii="Avenir Next LT Pro" w:hAnsi="Avenir Next LT Pro" w:cstheme="minorHAnsi"/>
        </w:rPr>
        <w:t xml:space="preserve"> de</w:t>
      </w:r>
      <w:r w:rsidR="006632C9" w:rsidRPr="003F69F9">
        <w:rPr>
          <w:rFonts w:ascii="Avenir Next LT Pro" w:hAnsi="Avenir Next LT Pro" w:cstheme="minorHAnsi"/>
        </w:rPr>
        <w:t xml:space="preserve"> la </w:t>
      </w:r>
      <w:r w:rsidR="00A756E5" w:rsidRPr="003F69F9">
        <w:rPr>
          <w:rFonts w:ascii="Avenir Next LT Pro" w:hAnsi="Avenir Next LT Pro" w:cstheme="minorHAnsi"/>
        </w:rPr>
        <w:t>Síndico</w:t>
      </w:r>
      <w:r w:rsidR="006632C9" w:rsidRPr="003F69F9">
        <w:rPr>
          <w:rFonts w:ascii="Avenir Next LT Pro" w:hAnsi="Avenir Next LT Pro" w:cstheme="minorHAnsi"/>
        </w:rPr>
        <w:t xml:space="preserve"> Municipal Abogada. Zarahí Cárdenas Cerna y los CC. Regidores</w:t>
      </w:r>
      <w:r w:rsidR="00631BFF" w:rsidRPr="003F69F9">
        <w:rPr>
          <w:rFonts w:ascii="Avenir Next LT Pro" w:hAnsi="Avenir Next LT Pro" w:cstheme="minorHAnsi"/>
        </w:rPr>
        <w:t xml:space="preserve"> </w:t>
      </w:r>
      <w:r w:rsidR="006632C9" w:rsidRPr="003F69F9">
        <w:rPr>
          <w:rFonts w:ascii="Avenir Next LT Pro" w:hAnsi="Avenir Next LT Pro" w:cstheme="minorHAnsi"/>
        </w:rPr>
        <w:t>Ing. Eleazar Cárdenas Mercado</w:t>
      </w:r>
      <w:r w:rsidR="00A756E5" w:rsidRPr="003F69F9">
        <w:rPr>
          <w:rFonts w:ascii="Avenir Next LT Pro" w:hAnsi="Avenir Next LT Pro" w:cstheme="minorHAnsi"/>
        </w:rPr>
        <w:t xml:space="preserve"> y C. Fabiola Silva Alonso.</w:t>
      </w:r>
    </w:p>
    <w:p w14:paraId="66B86AC2" w14:textId="77777777" w:rsidR="002B0A4F" w:rsidRPr="005F1913" w:rsidRDefault="002B0A4F" w:rsidP="00384961">
      <w:pPr>
        <w:pStyle w:val="Sinespaciado"/>
        <w:ind w:left="284"/>
      </w:pPr>
    </w:p>
    <w:p w14:paraId="00859BDE" w14:textId="72FE2B59" w:rsidR="00D41FC2" w:rsidRPr="003F69F9" w:rsidRDefault="009E5942" w:rsidP="00384961">
      <w:pPr>
        <w:spacing w:line="240" w:lineRule="auto"/>
        <w:ind w:left="284"/>
        <w:jc w:val="both"/>
        <w:rPr>
          <w:rFonts w:ascii="Avenir Next LT Pro" w:hAnsi="Avenir Next LT Pro" w:cstheme="minorHAnsi"/>
        </w:rPr>
      </w:pPr>
      <w:r w:rsidRPr="005F1913">
        <w:rPr>
          <w:rFonts w:ascii="Bookman Old Style" w:hAnsi="Bookman Old Style" w:cstheme="minorHAnsi"/>
          <w:b/>
        </w:rPr>
        <w:t>SEGUNDO</w:t>
      </w:r>
      <w:r w:rsidRPr="003F69F9">
        <w:rPr>
          <w:rFonts w:ascii="Avenir Next LT Pro" w:hAnsi="Avenir Next LT Pro" w:cstheme="minorHAnsi"/>
          <w:b/>
        </w:rPr>
        <w:t>:</w:t>
      </w:r>
      <w:r w:rsidRPr="003F69F9">
        <w:rPr>
          <w:rFonts w:ascii="Avenir Next LT Pro" w:hAnsi="Avenir Next LT Pro" w:cstheme="minorHAnsi"/>
        </w:rPr>
        <w:t xml:space="preserve"> Siendo así, </w:t>
      </w:r>
      <w:r w:rsidR="00075EA2" w:rsidRPr="003F69F9">
        <w:rPr>
          <w:rFonts w:ascii="Avenir Next LT Pro" w:hAnsi="Avenir Next LT Pro" w:cstheme="minorHAnsi"/>
        </w:rPr>
        <w:t>la</w:t>
      </w:r>
      <w:r w:rsidRPr="003F69F9">
        <w:rPr>
          <w:rFonts w:ascii="Avenir Next LT Pro" w:hAnsi="Avenir Next LT Pro" w:cstheme="minorHAnsi"/>
        </w:rPr>
        <w:t xml:space="preserve"> President</w:t>
      </w:r>
      <w:r w:rsidR="00075EA2" w:rsidRPr="003F69F9">
        <w:rPr>
          <w:rFonts w:ascii="Avenir Next LT Pro" w:hAnsi="Avenir Next LT Pro" w:cstheme="minorHAnsi"/>
        </w:rPr>
        <w:t>a</w:t>
      </w:r>
      <w:r w:rsidRPr="003F69F9">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3F69F9">
        <w:rPr>
          <w:rFonts w:ascii="Avenir Next LT Pro" w:hAnsi="Avenir Next LT Pro" w:cstheme="minorHAnsi"/>
        </w:rPr>
        <w:t>a</w:t>
      </w:r>
      <w:r w:rsidRPr="003F69F9">
        <w:rPr>
          <w:rFonts w:ascii="Avenir Next LT Pro" w:hAnsi="Avenir Next LT Pro" w:cstheme="minorHAnsi"/>
        </w:rPr>
        <w:t>rtículo 32</w:t>
      </w:r>
      <w:r w:rsidR="00631BFF" w:rsidRPr="003F69F9">
        <w:rPr>
          <w:rFonts w:ascii="Avenir Next LT Pro" w:hAnsi="Avenir Next LT Pro" w:cstheme="minorHAnsi"/>
        </w:rPr>
        <w:t>°</w:t>
      </w:r>
      <w:r w:rsidRPr="003F69F9">
        <w:rPr>
          <w:rFonts w:ascii="Avenir Next LT Pro" w:hAnsi="Avenir Next LT Pro" w:cstheme="minorHAnsi"/>
        </w:rPr>
        <w:t xml:space="preserve"> de la Ley del Gobierno y la Administración </w:t>
      </w:r>
      <w:r w:rsidR="00EC41C2" w:rsidRPr="003F69F9">
        <w:rPr>
          <w:rFonts w:ascii="Avenir Next LT Pro" w:hAnsi="Avenir Next LT Pro" w:cstheme="minorHAnsi"/>
        </w:rPr>
        <w:t>Pública Municipal</w:t>
      </w:r>
      <w:r w:rsidRPr="003F69F9">
        <w:rPr>
          <w:rFonts w:ascii="Avenir Next LT Pro" w:hAnsi="Avenir Next LT Pro" w:cstheme="minorHAnsi"/>
        </w:rPr>
        <w:t xml:space="preserve"> del Estado de Jalisco. </w:t>
      </w:r>
    </w:p>
    <w:p w14:paraId="1BD1FB88" w14:textId="77777777" w:rsidR="002B0A4F" w:rsidRPr="003F69F9" w:rsidRDefault="002B0A4F" w:rsidP="00384961">
      <w:pPr>
        <w:pStyle w:val="Sinespaciado"/>
        <w:ind w:left="284"/>
      </w:pPr>
    </w:p>
    <w:p w14:paraId="20B938BD" w14:textId="02C1722D" w:rsidR="00D41FC2" w:rsidRPr="003F69F9" w:rsidRDefault="009E5942" w:rsidP="00384961">
      <w:pPr>
        <w:spacing w:line="240" w:lineRule="auto"/>
        <w:ind w:left="284"/>
        <w:jc w:val="both"/>
        <w:rPr>
          <w:rFonts w:ascii="Avenir Next LT Pro" w:hAnsi="Avenir Next LT Pro" w:cstheme="minorHAnsi"/>
        </w:rPr>
      </w:pPr>
      <w:r w:rsidRPr="005F1913">
        <w:rPr>
          <w:rFonts w:ascii="Bookman Old Style" w:hAnsi="Bookman Old Style" w:cstheme="minorHAnsi"/>
          <w:b/>
        </w:rPr>
        <w:t>TERCERO</w:t>
      </w:r>
      <w:r w:rsidRPr="003F69F9">
        <w:rPr>
          <w:rFonts w:ascii="Avenir Next LT Pro" w:hAnsi="Avenir Next LT Pro" w:cstheme="minorHAnsi"/>
        </w:rPr>
        <w:t xml:space="preserve">: </w:t>
      </w:r>
      <w:r w:rsidR="00C21B7B" w:rsidRPr="003F69F9">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5245E7E3" w14:textId="77777777" w:rsidR="002B0A4F" w:rsidRPr="003F69F9" w:rsidRDefault="002B0A4F" w:rsidP="00384961">
      <w:pPr>
        <w:pStyle w:val="Sinespaciado"/>
        <w:ind w:left="284"/>
      </w:pPr>
    </w:p>
    <w:p w14:paraId="7CC28120" w14:textId="0D1DF401" w:rsidR="00D41FC2" w:rsidRPr="003F69F9" w:rsidRDefault="009E5942" w:rsidP="00384961">
      <w:pPr>
        <w:spacing w:line="240" w:lineRule="auto"/>
        <w:ind w:left="284"/>
        <w:jc w:val="both"/>
        <w:rPr>
          <w:rFonts w:ascii="Avenir Next LT Pro" w:hAnsi="Avenir Next LT Pro" w:cstheme="minorHAnsi"/>
        </w:rPr>
      </w:pPr>
      <w:r w:rsidRPr="005F1913">
        <w:rPr>
          <w:rFonts w:ascii="Bookman Old Style" w:hAnsi="Bookman Old Style" w:cstheme="minorHAnsi"/>
          <w:b/>
        </w:rPr>
        <w:t>CUARTO</w:t>
      </w:r>
      <w:r w:rsidRPr="003F69F9">
        <w:rPr>
          <w:rFonts w:ascii="Avenir Next LT Pro" w:hAnsi="Avenir Next LT Pro" w:cstheme="minorHAnsi"/>
        </w:rPr>
        <w:t>: Se solicita la dispensa la lectura del acta anterior por parte de</w:t>
      </w:r>
      <w:r w:rsidR="006927CC" w:rsidRPr="003F69F9">
        <w:rPr>
          <w:rFonts w:ascii="Avenir Next LT Pro" w:hAnsi="Avenir Next LT Pro" w:cstheme="minorHAnsi"/>
        </w:rPr>
        <w:t xml:space="preserve"> la</w:t>
      </w:r>
      <w:r w:rsidRPr="003F69F9">
        <w:rPr>
          <w:rFonts w:ascii="Avenir Next LT Pro" w:hAnsi="Avenir Next LT Pro" w:cstheme="minorHAnsi"/>
        </w:rPr>
        <w:t xml:space="preserve"> President</w:t>
      </w:r>
      <w:r w:rsidR="006927CC" w:rsidRPr="003F69F9">
        <w:rPr>
          <w:rFonts w:ascii="Avenir Next LT Pro" w:hAnsi="Avenir Next LT Pro" w:cstheme="minorHAnsi"/>
        </w:rPr>
        <w:t>a</w:t>
      </w:r>
      <w:r w:rsidRPr="003F69F9">
        <w:rPr>
          <w:rFonts w:ascii="Avenir Next LT Pro" w:hAnsi="Avenir Next LT Pro" w:cstheme="minorHAnsi"/>
        </w:rPr>
        <w:t xml:space="preserve"> Municipal, petición que fue aprobada por unanimid</w:t>
      </w:r>
      <w:r w:rsidR="009467CA" w:rsidRPr="003F69F9">
        <w:rPr>
          <w:rFonts w:ascii="Avenir Next LT Pro" w:hAnsi="Avenir Next LT Pro" w:cstheme="minorHAnsi"/>
        </w:rPr>
        <w:t xml:space="preserve">ad de los </w:t>
      </w:r>
      <w:r w:rsidR="006927CC" w:rsidRPr="003F69F9">
        <w:rPr>
          <w:rFonts w:ascii="Avenir Next LT Pro" w:hAnsi="Avenir Next LT Pro" w:cstheme="minorHAnsi"/>
        </w:rPr>
        <w:t>ediles</w:t>
      </w:r>
      <w:r w:rsidR="009467CA" w:rsidRPr="003F69F9">
        <w:rPr>
          <w:rFonts w:ascii="Avenir Next LT Pro" w:hAnsi="Avenir Next LT Pro" w:cstheme="minorHAnsi"/>
        </w:rPr>
        <w:t xml:space="preserve"> presentes en</w:t>
      </w:r>
      <w:r w:rsidRPr="003F69F9">
        <w:rPr>
          <w:rFonts w:ascii="Avenir Next LT Pro" w:hAnsi="Avenir Next LT Pro" w:cstheme="minorHAnsi"/>
        </w:rPr>
        <w:t xml:space="preserve"> esta sesión.</w:t>
      </w:r>
    </w:p>
    <w:p w14:paraId="5CBA5F8B" w14:textId="77777777" w:rsidR="001C6649" w:rsidRDefault="001C6649" w:rsidP="00384961">
      <w:pPr>
        <w:spacing w:after="0" w:line="240" w:lineRule="auto"/>
        <w:ind w:left="284"/>
        <w:jc w:val="both"/>
        <w:rPr>
          <w:rFonts w:ascii="Bookman Old Style" w:hAnsi="Bookman Old Style"/>
          <w:b/>
          <w:bCs/>
        </w:rPr>
      </w:pPr>
    </w:p>
    <w:p w14:paraId="026EF92B" w14:textId="2F189289" w:rsidR="006632C9" w:rsidRPr="003F69F9" w:rsidRDefault="00721BE6" w:rsidP="00384961">
      <w:pPr>
        <w:spacing w:after="0" w:line="240" w:lineRule="auto"/>
        <w:ind w:left="284"/>
        <w:jc w:val="both"/>
        <w:rPr>
          <w:rFonts w:ascii="Avenir Next LT Pro" w:hAnsi="Avenir Next LT Pro"/>
          <w:color w:val="000000"/>
        </w:rPr>
      </w:pPr>
      <w:r w:rsidRPr="005F1913">
        <w:rPr>
          <w:rFonts w:ascii="Bookman Old Style" w:hAnsi="Bookman Old Style"/>
          <w:b/>
          <w:bCs/>
        </w:rPr>
        <w:t>QUINTO</w:t>
      </w:r>
      <w:r w:rsidR="002B0A4F" w:rsidRPr="003F69F9">
        <w:rPr>
          <w:rFonts w:ascii="Avenir Next LT Pro" w:hAnsi="Avenir Next LT Pro"/>
          <w:b/>
          <w:bCs/>
        </w:rPr>
        <w:t>:</w:t>
      </w:r>
      <w:r w:rsidR="00B23E20" w:rsidRPr="003F69F9">
        <w:rPr>
          <w:rFonts w:ascii="Avenir Next LT Pro" w:hAnsi="Avenir Next LT Pro"/>
          <w:b/>
          <w:bCs/>
        </w:rPr>
        <w:t xml:space="preserve"> </w:t>
      </w:r>
      <w:r w:rsidR="007B1397" w:rsidRPr="003F69F9">
        <w:rPr>
          <w:rFonts w:ascii="Avenir Next LT Pro" w:hAnsi="Avenir Next LT Pro"/>
        </w:rPr>
        <w:t xml:space="preserve">Continuando con el orden del día se </w:t>
      </w:r>
      <w:r w:rsidR="00857730" w:rsidRPr="003F69F9">
        <w:rPr>
          <w:rFonts w:ascii="Avenir Next LT Pro" w:hAnsi="Avenir Next LT Pro" w:cs="Calibri"/>
          <w:lang w:eastAsia="es-MX"/>
        </w:rPr>
        <w:t xml:space="preserve">presenta para su </w:t>
      </w:r>
      <w:r w:rsidR="00857730" w:rsidRPr="003F69F9">
        <w:rPr>
          <w:rFonts w:ascii="Avenir Next LT Pro" w:hAnsi="Avenir Next LT Pro" w:cstheme="minorHAnsi"/>
          <w:lang w:eastAsia="es-MX"/>
        </w:rPr>
        <w:t xml:space="preserve">análisis </w:t>
      </w:r>
      <w:r w:rsidR="006927CC" w:rsidRPr="003F69F9">
        <w:rPr>
          <w:rFonts w:ascii="Avenir Next LT Pro" w:hAnsi="Avenir Next LT Pro" w:cstheme="minorHAnsi"/>
          <w:lang w:eastAsia="es-MX"/>
        </w:rPr>
        <w:t xml:space="preserve">y en su </w:t>
      </w:r>
      <w:r w:rsidR="003E4FE1" w:rsidRPr="003F69F9">
        <w:rPr>
          <w:rFonts w:ascii="Avenir Next LT Pro" w:hAnsi="Avenir Next LT Pro" w:cstheme="minorHAnsi"/>
          <w:lang w:eastAsia="es-MX"/>
        </w:rPr>
        <w:t xml:space="preserve">caso </w:t>
      </w:r>
      <w:r w:rsidR="00E910ED" w:rsidRPr="003F69F9">
        <w:rPr>
          <w:rFonts w:ascii="Avenir Next LT Pro" w:hAnsi="Avenir Next LT Pro"/>
          <w:lang w:eastAsia="es-MX"/>
        </w:rPr>
        <w:t xml:space="preserve">autorización para que la Presidenta Municipal C. Brenda Patricia Barriga López, la Síndico Municipal Abogada. Zarahí </w:t>
      </w:r>
      <w:r w:rsidR="0077488E" w:rsidRPr="003F69F9">
        <w:rPr>
          <w:rFonts w:ascii="Avenir Next LT Pro" w:hAnsi="Avenir Next LT Pro"/>
          <w:lang w:eastAsia="es-MX"/>
        </w:rPr>
        <w:t>Cárdenas</w:t>
      </w:r>
      <w:r w:rsidR="00E910ED" w:rsidRPr="003F69F9">
        <w:rPr>
          <w:rFonts w:ascii="Avenir Next LT Pro" w:hAnsi="Avenir Next LT Pro"/>
          <w:lang w:eastAsia="es-MX"/>
        </w:rPr>
        <w:t xml:space="preserve"> Cerna, Encargado de la Hacienda Pública Municipal Lcp. Elías Gómez </w:t>
      </w:r>
      <w:r w:rsidR="002B0A4F" w:rsidRPr="003F69F9">
        <w:rPr>
          <w:rFonts w:ascii="Avenir Next LT Pro" w:hAnsi="Avenir Next LT Pro"/>
          <w:lang w:eastAsia="es-MX"/>
        </w:rPr>
        <w:t>Macías</w:t>
      </w:r>
      <w:r w:rsidR="00E910ED" w:rsidRPr="003F69F9">
        <w:rPr>
          <w:rFonts w:ascii="Avenir Next LT Pro" w:hAnsi="Avenir Next LT Pro"/>
          <w:lang w:eastAsia="es-MX"/>
        </w:rPr>
        <w:t xml:space="preserve"> y Secretario General Abogado. Evaristo Soto Contreras, puedan suscribir el Convenio de Colaboración con la Secretaría de Cultura del Estado de Jalisco, respecto al Programa Fondo Talleres para Casas de Cultura 2025.</w:t>
      </w:r>
    </w:p>
    <w:p w14:paraId="4E0A5ED9" w14:textId="73481F33" w:rsidR="006927CC" w:rsidRPr="003F69F9" w:rsidRDefault="006927CC" w:rsidP="00384961">
      <w:pPr>
        <w:pStyle w:val="Default"/>
        <w:ind w:left="284"/>
        <w:jc w:val="both"/>
        <w:rPr>
          <w:sz w:val="22"/>
          <w:szCs w:val="22"/>
        </w:rPr>
      </w:pPr>
    </w:p>
    <w:p w14:paraId="23DD4DC6" w14:textId="2F165D9B" w:rsidR="00565841" w:rsidRPr="003F69F9" w:rsidRDefault="00565841" w:rsidP="00DB1EF4">
      <w:pPr>
        <w:spacing w:line="240" w:lineRule="auto"/>
        <w:ind w:left="284"/>
        <w:jc w:val="both"/>
        <w:rPr>
          <w:rFonts w:ascii="Avenir Next LT Pro" w:eastAsia="Century Gothic" w:hAnsi="Avenir Next LT Pro" w:cs="Arial"/>
        </w:rPr>
      </w:pPr>
      <w:r w:rsidRPr="003F69F9">
        <w:rPr>
          <w:rFonts w:ascii="Avenir Next LT Pro" w:eastAsia="Century Gothic" w:hAnsi="Avenir Next LT Pro" w:cs="Arial"/>
        </w:rPr>
        <w:lastRenderedPageBreak/>
        <w:t>Una vez analizado y discutido por los integrantes del pleno del H. Ayuntamiento, es aprobado en votación económica la firma del Convenio con la Secretaría de Cultura por la cantidad de $</w:t>
      </w:r>
      <w:r w:rsidR="005F1913">
        <w:rPr>
          <w:rFonts w:ascii="Avenir Next LT Pro" w:eastAsia="Century Gothic" w:hAnsi="Avenir Next LT Pro" w:cs="Arial"/>
        </w:rPr>
        <w:t xml:space="preserve"> </w:t>
      </w:r>
      <w:r w:rsidRPr="003F69F9">
        <w:rPr>
          <w:rFonts w:ascii="Avenir Next LT Pro" w:eastAsia="Century Gothic" w:hAnsi="Avenir Next LT Pro" w:cs="Arial"/>
        </w:rPr>
        <w:t xml:space="preserve">71,600.00 (Setenta y </w:t>
      </w:r>
      <w:r w:rsidR="005F1913">
        <w:rPr>
          <w:rFonts w:ascii="Avenir Next LT Pro" w:eastAsia="Century Gothic" w:hAnsi="Avenir Next LT Pro" w:cs="Arial"/>
        </w:rPr>
        <w:t>U</w:t>
      </w:r>
      <w:r w:rsidRPr="003F69F9">
        <w:rPr>
          <w:rFonts w:ascii="Avenir Next LT Pro" w:eastAsia="Century Gothic" w:hAnsi="Avenir Next LT Pro" w:cs="Arial"/>
        </w:rPr>
        <w:t xml:space="preserve">n </w:t>
      </w:r>
      <w:r w:rsidR="005F1913">
        <w:rPr>
          <w:rFonts w:ascii="Avenir Next LT Pro" w:eastAsia="Century Gothic" w:hAnsi="Avenir Next LT Pro" w:cs="Arial"/>
        </w:rPr>
        <w:t>M</w:t>
      </w:r>
      <w:r w:rsidRPr="003F69F9">
        <w:rPr>
          <w:rFonts w:ascii="Avenir Next LT Pro" w:eastAsia="Century Gothic" w:hAnsi="Avenir Next LT Pro" w:cs="Arial"/>
        </w:rPr>
        <w:t xml:space="preserve">il </w:t>
      </w:r>
      <w:r w:rsidR="005F1913">
        <w:rPr>
          <w:rFonts w:ascii="Avenir Next LT Pro" w:eastAsia="Century Gothic" w:hAnsi="Avenir Next LT Pro" w:cs="Arial"/>
        </w:rPr>
        <w:t>S</w:t>
      </w:r>
      <w:r w:rsidRPr="003F69F9">
        <w:rPr>
          <w:rFonts w:ascii="Avenir Next LT Pro" w:eastAsia="Century Gothic" w:hAnsi="Avenir Next LT Pro" w:cs="Arial"/>
        </w:rPr>
        <w:t xml:space="preserve">eiscientos </w:t>
      </w:r>
      <w:r w:rsidR="005F1913">
        <w:rPr>
          <w:rFonts w:ascii="Avenir Next LT Pro" w:eastAsia="Century Gothic" w:hAnsi="Avenir Next LT Pro" w:cs="Arial"/>
        </w:rPr>
        <w:t>P</w:t>
      </w:r>
      <w:r w:rsidRPr="003F69F9">
        <w:rPr>
          <w:rFonts w:ascii="Avenir Next LT Pro" w:eastAsia="Century Gothic" w:hAnsi="Avenir Next LT Pro" w:cs="Arial"/>
        </w:rPr>
        <w:t>esos 00/100 M.N.), de la misma manera el Municipio se compromete a aportar la cantidad de $</w:t>
      </w:r>
      <w:r w:rsidR="005F1913">
        <w:rPr>
          <w:rFonts w:ascii="Avenir Next LT Pro" w:eastAsia="Century Gothic" w:hAnsi="Avenir Next LT Pro" w:cs="Arial"/>
        </w:rPr>
        <w:t xml:space="preserve"> </w:t>
      </w:r>
      <w:r w:rsidRPr="003F69F9">
        <w:rPr>
          <w:rFonts w:ascii="Avenir Next LT Pro" w:eastAsia="Century Gothic" w:hAnsi="Avenir Next LT Pro" w:cs="Arial"/>
        </w:rPr>
        <w:t xml:space="preserve">217,360.00 (Doscientos </w:t>
      </w:r>
      <w:r w:rsidR="005F1913">
        <w:rPr>
          <w:rFonts w:ascii="Avenir Next LT Pro" w:eastAsia="Century Gothic" w:hAnsi="Avenir Next LT Pro" w:cs="Arial"/>
        </w:rPr>
        <w:t>Di</w:t>
      </w:r>
      <w:r w:rsidRPr="003F69F9">
        <w:rPr>
          <w:rFonts w:ascii="Avenir Next LT Pro" w:eastAsia="Century Gothic" w:hAnsi="Avenir Next LT Pro" w:cs="Arial"/>
        </w:rPr>
        <w:t xml:space="preserve">ecisiete </w:t>
      </w:r>
      <w:r w:rsidR="005F1913">
        <w:rPr>
          <w:rFonts w:ascii="Avenir Next LT Pro" w:eastAsia="Century Gothic" w:hAnsi="Avenir Next LT Pro" w:cs="Arial"/>
        </w:rPr>
        <w:t>M</w:t>
      </w:r>
      <w:r w:rsidRPr="003F69F9">
        <w:rPr>
          <w:rFonts w:ascii="Avenir Next LT Pro" w:eastAsia="Century Gothic" w:hAnsi="Avenir Next LT Pro" w:cs="Arial"/>
        </w:rPr>
        <w:t xml:space="preserve">il </w:t>
      </w:r>
      <w:r w:rsidR="005F1913">
        <w:rPr>
          <w:rFonts w:ascii="Avenir Next LT Pro" w:eastAsia="Century Gothic" w:hAnsi="Avenir Next LT Pro" w:cs="Arial"/>
        </w:rPr>
        <w:t>T</w:t>
      </w:r>
      <w:r w:rsidRPr="003F69F9">
        <w:rPr>
          <w:rFonts w:ascii="Avenir Next LT Pro" w:eastAsia="Century Gothic" w:hAnsi="Avenir Next LT Pro" w:cs="Arial"/>
        </w:rPr>
        <w:t xml:space="preserve">rescientos </w:t>
      </w:r>
      <w:r w:rsidR="005F1913">
        <w:rPr>
          <w:rFonts w:ascii="Avenir Next LT Pro" w:eastAsia="Century Gothic" w:hAnsi="Avenir Next LT Pro" w:cs="Arial"/>
        </w:rPr>
        <w:t>S</w:t>
      </w:r>
      <w:r w:rsidRPr="003F69F9">
        <w:rPr>
          <w:rFonts w:ascii="Avenir Next LT Pro" w:eastAsia="Century Gothic" w:hAnsi="Avenir Next LT Pro" w:cs="Arial"/>
        </w:rPr>
        <w:t xml:space="preserve">esenta </w:t>
      </w:r>
      <w:r w:rsidR="005F1913">
        <w:rPr>
          <w:rFonts w:ascii="Avenir Next LT Pro" w:eastAsia="Century Gothic" w:hAnsi="Avenir Next LT Pro" w:cs="Arial"/>
        </w:rPr>
        <w:t>P</w:t>
      </w:r>
      <w:r w:rsidRPr="003F69F9">
        <w:rPr>
          <w:rFonts w:ascii="Avenir Next LT Pro" w:eastAsia="Century Gothic" w:hAnsi="Avenir Next LT Pro" w:cs="Arial"/>
        </w:rPr>
        <w:t>esos 00/100 M.N.) para el pago de instructores del Programa Fondo Talleres en Casas de la Cultura, ejercicio 2025.</w:t>
      </w:r>
    </w:p>
    <w:p w14:paraId="7BFD5D1F" w14:textId="4C49F882" w:rsidR="00565841" w:rsidRDefault="00565841" w:rsidP="00384961">
      <w:pPr>
        <w:spacing w:after="0" w:line="240" w:lineRule="auto"/>
        <w:ind w:left="284"/>
        <w:jc w:val="both"/>
        <w:rPr>
          <w:rFonts w:ascii="Avenir Next LT Pro" w:eastAsia="Century Gothic" w:hAnsi="Avenir Next LT Pro" w:cs="Arial"/>
        </w:rPr>
      </w:pPr>
      <w:bookmarkStart w:id="3" w:name="_gjdgxs" w:colFirst="0" w:colLast="0"/>
      <w:bookmarkEnd w:id="3"/>
      <w:r w:rsidRPr="003F69F9">
        <w:rPr>
          <w:rFonts w:ascii="Avenir Next LT Pro" w:eastAsia="Century Gothic" w:hAnsi="Avenir Next LT Pro" w:cs="Arial"/>
        </w:rPr>
        <w:t>Al mismo tiempo que, este H. Ayuntamiento queda con el compromiso de:</w:t>
      </w:r>
    </w:p>
    <w:p w14:paraId="4CCF62A6" w14:textId="4680CB40" w:rsidR="001C6649" w:rsidRDefault="001C6649" w:rsidP="00384961">
      <w:pPr>
        <w:spacing w:after="0" w:line="240" w:lineRule="auto"/>
        <w:ind w:left="284"/>
        <w:jc w:val="both"/>
        <w:rPr>
          <w:rFonts w:ascii="Avenir Next LT Pro" w:eastAsia="Century Gothic" w:hAnsi="Avenir Next LT Pro" w:cs="Arial"/>
        </w:rPr>
      </w:pPr>
    </w:p>
    <w:p w14:paraId="560240A6" w14:textId="77777777" w:rsidR="001C6649" w:rsidRPr="003F69F9" w:rsidRDefault="001C6649" w:rsidP="00384961">
      <w:pPr>
        <w:spacing w:after="0" w:line="240" w:lineRule="auto"/>
        <w:ind w:left="284"/>
        <w:jc w:val="both"/>
        <w:rPr>
          <w:rFonts w:ascii="Avenir Next LT Pro" w:eastAsia="Century Gothic" w:hAnsi="Avenir Next LT Pro" w:cs="Arial"/>
        </w:rPr>
      </w:pPr>
    </w:p>
    <w:p w14:paraId="41EA774E" w14:textId="77777777" w:rsidR="00565841" w:rsidRPr="003F69F9" w:rsidRDefault="00565841" w:rsidP="00384961">
      <w:pPr>
        <w:spacing w:after="0" w:line="240" w:lineRule="auto"/>
        <w:ind w:left="284"/>
        <w:jc w:val="both"/>
        <w:rPr>
          <w:rFonts w:ascii="Avenir Next LT Pro" w:eastAsia="Century Gothic" w:hAnsi="Avenir Next LT Pro" w:cs="Arial"/>
        </w:rPr>
      </w:pPr>
    </w:p>
    <w:p w14:paraId="5AEFCDB7" w14:textId="0F60B445" w:rsidR="00565841" w:rsidRPr="003F69F9" w:rsidRDefault="00565841" w:rsidP="00384961">
      <w:pPr>
        <w:spacing w:after="0" w:line="240" w:lineRule="auto"/>
        <w:ind w:left="709" w:hanging="425"/>
        <w:jc w:val="both"/>
        <w:rPr>
          <w:rFonts w:ascii="Avenir Next LT Pro" w:eastAsia="Century Gothic" w:hAnsi="Avenir Next LT Pro" w:cs="Arial"/>
        </w:rPr>
      </w:pPr>
      <w:r w:rsidRPr="003F69F9">
        <w:rPr>
          <w:rFonts w:ascii="Avenir Next LT Pro" w:eastAsia="Century Gothic" w:hAnsi="Avenir Next LT Pro" w:cs="Arial"/>
          <w:b/>
          <w:bCs/>
        </w:rPr>
        <w:t>1.-</w:t>
      </w:r>
      <w:r w:rsidRPr="003F69F9">
        <w:rPr>
          <w:rFonts w:ascii="Avenir Next LT Pro" w:eastAsia="Century Gothic" w:hAnsi="Avenir Next LT Pro" w:cs="Arial"/>
        </w:rPr>
        <w:t xml:space="preserve"> </w:t>
      </w:r>
      <w:r w:rsidR="00EA4FC5" w:rsidRPr="003F69F9">
        <w:rPr>
          <w:rFonts w:ascii="Avenir Next LT Pro" w:eastAsia="Century Gothic" w:hAnsi="Avenir Next LT Pro" w:cs="Arial"/>
        </w:rPr>
        <w:t xml:space="preserve"> </w:t>
      </w:r>
      <w:r w:rsidRPr="003F69F9">
        <w:rPr>
          <w:rFonts w:ascii="Avenir Next LT Pro" w:eastAsia="Century Gothic" w:hAnsi="Avenir Next LT Pro" w:cs="Arial"/>
        </w:rPr>
        <w:t>Realizar la entrega mensual de listas de asistencia y comprobaciones de pago, así como evidencias fotográficas.</w:t>
      </w:r>
    </w:p>
    <w:p w14:paraId="3CB3D247" w14:textId="26548D4F" w:rsidR="00565841" w:rsidRPr="003F69F9" w:rsidRDefault="00565841" w:rsidP="00384961">
      <w:pPr>
        <w:spacing w:after="0" w:line="240" w:lineRule="auto"/>
        <w:ind w:left="709" w:hanging="425"/>
        <w:jc w:val="both"/>
        <w:rPr>
          <w:rFonts w:ascii="Avenir Next LT Pro" w:hAnsi="Avenir Next LT Pro" w:cs="Arial"/>
        </w:rPr>
      </w:pPr>
      <w:r w:rsidRPr="003F69F9">
        <w:rPr>
          <w:rFonts w:ascii="Avenir Next LT Pro" w:eastAsia="Century Gothic" w:hAnsi="Avenir Next LT Pro" w:cs="Arial"/>
          <w:b/>
          <w:bCs/>
        </w:rPr>
        <w:t>2.-</w:t>
      </w:r>
      <w:r w:rsidRPr="003F69F9">
        <w:rPr>
          <w:rFonts w:ascii="Avenir Next LT Pro" w:eastAsia="Century Gothic" w:hAnsi="Avenir Next LT Pro" w:cs="Arial"/>
        </w:rPr>
        <w:t xml:space="preserve"> </w:t>
      </w:r>
      <w:r w:rsidR="00EA4FC5" w:rsidRPr="003F69F9">
        <w:rPr>
          <w:rFonts w:ascii="Avenir Next LT Pro" w:eastAsia="Century Gothic" w:hAnsi="Avenir Next LT Pro" w:cs="Arial"/>
        </w:rPr>
        <w:t xml:space="preserve"> </w:t>
      </w:r>
      <w:r w:rsidRPr="003F69F9">
        <w:rPr>
          <w:rFonts w:ascii="Avenir Next LT Pro" w:hAnsi="Avenir Next LT Pro" w:cs="Arial"/>
        </w:rPr>
        <w:t xml:space="preserve">Realizar los pagos correspondientes a los instructores en periodos no mayores </w:t>
      </w:r>
      <w:r w:rsidR="00EA4FC5" w:rsidRPr="003F69F9">
        <w:rPr>
          <w:rFonts w:ascii="Avenir Next LT Pro" w:hAnsi="Avenir Next LT Pro" w:cs="Arial"/>
        </w:rPr>
        <w:t xml:space="preserve">  </w:t>
      </w:r>
      <w:r w:rsidRPr="003F69F9">
        <w:rPr>
          <w:rFonts w:ascii="Avenir Next LT Pro" w:hAnsi="Avenir Next LT Pro" w:cs="Arial"/>
        </w:rPr>
        <w:t>a un mes.</w:t>
      </w:r>
    </w:p>
    <w:p w14:paraId="5996BDBD" w14:textId="77777777" w:rsidR="00565841" w:rsidRPr="003F69F9" w:rsidRDefault="00565841" w:rsidP="00384961">
      <w:pPr>
        <w:spacing w:after="0"/>
        <w:ind w:left="709" w:hanging="425"/>
        <w:jc w:val="both"/>
        <w:rPr>
          <w:rFonts w:ascii="Avenir Next LT Pro" w:hAnsi="Avenir Next LT Pro" w:cstheme="minorHAnsi"/>
        </w:rPr>
      </w:pPr>
    </w:p>
    <w:p w14:paraId="06F9F499" w14:textId="15A92D3F" w:rsidR="00565841" w:rsidRDefault="00565841" w:rsidP="00384961">
      <w:pPr>
        <w:pStyle w:val="Sinespaciado"/>
        <w:ind w:left="284"/>
        <w:jc w:val="both"/>
        <w:rPr>
          <w:rFonts w:ascii="Avenir Next LT Pro" w:eastAsia="Calibri" w:hAnsi="Avenir Next LT Pro" w:cs="Calibri"/>
          <w:color w:val="000000"/>
          <w:lang w:eastAsia="es-MX"/>
        </w:rPr>
      </w:pPr>
      <w:r w:rsidRPr="003F69F9">
        <w:rPr>
          <w:rFonts w:ascii="Avenir Next LT Pro" w:eastAsia="Calibri" w:hAnsi="Avenir Next LT Pro" w:cs="Calibri"/>
          <w:color w:val="000000"/>
          <w:lang w:eastAsia="es-MX"/>
        </w:rPr>
        <w:t>Una vez agotada la exposición de motivos y al no haber intervenciones por parte de los ediles, se somete el presente punto de acuerdo para votación, mismo que resulta aprobado por unanimidad de los presentes:</w:t>
      </w:r>
    </w:p>
    <w:p w14:paraId="3E294B81" w14:textId="77777777" w:rsidR="00565841" w:rsidRPr="003F69F9" w:rsidRDefault="00565841" w:rsidP="00565841">
      <w:pPr>
        <w:spacing w:after="0"/>
        <w:jc w:val="both"/>
        <w:rPr>
          <w:rFonts w:ascii="Avenir Next LT Pro" w:hAnsi="Avenir Next LT Pro" w:cstheme="minorHAnsi"/>
        </w:rPr>
      </w:pPr>
    </w:p>
    <w:tbl>
      <w:tblPr>
        <w:tblStyle w:val="Tabladelista3-nfasis3"/>
        <w:tblW w:w="8647" w:type="dxa"/>
        <w:tblInd w:w="279" w:type="dxa"/>
        <w:tblLook w:val="04A0" w:firstRow="1" w:lastRow="0" w:firstColumn="1" w:lastColumn="0" w:noHBand="0" w:noVBand="1"/>
      </w:tblPr>
      <w:tblGrid>
        <w:gridCol w:w="4111"/>
        <w:gridCol w:w="2409"/>
        <w:gridCol w:w="2127"/>
      </w:tblGrid>
      <w:tr w:rsidR="00565841" w:rsidRPr="003F69F9" w14:paraId="463712D4" w14:textId="77777777" w:rsidTr="00757C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1425700" w14:textId="77777777" w:rsidR="00565841" w:rsidRPr="003F69F9" w:rsidRDefault="00565841" w:rsidP="00212252">
            <w:pPr>
              <w:jc w:val="center"/>
              <w:rPr>
                <w:rFonts w:ascii="Avenir Next LT Pro" w:hAnsi="Avenir Next LT Pro" w:cstheme="minorHAnsi"/>
                <w:color w:val="000000" w:themeColor="text1"/>
                <w:u w:val="single"/>
                <w:lang w:val="es-MX"/>
              </w:rPr>
            </w:pPr>
            <w:r w:rsidRPr="003F69F9">
              <w:rPr>
                <w:rFonts w:ascii="Avenir Next LT Pro" w:hAnsi="Avenir Next LT Pro" w:cstheme="minorHAnsi"/>
                <w:color w:val="000000" w:themeColor="text1"/>
                <w:u w:val="single"/>
                <w:lang w:val="es-MX"/>
              </w:rPr>
              <w:t>NOMBRE</w:t>
            </w:r>
          </w:p>
        </w:tc>
        <w:tc>
          <w:tcPr>
            <w:tcW w:w="2409" w:type="dxa"/>
            <w:tcBorders>
              <w:top w:val="single" w:sz="4" w:space="0" w:color="auto"/>
              <w:left w:val="single" w:sz="4" w:space="0" w:color="auto"/>
              <w:bottom w:val="single" w:sz="4" w:space="0" w:color="auto"/>
              <w:right w:val="single" w:sz="4" w:space="0" w:color="auto"/>
            </w:tcBorders>
          </w:tcPr>
          <w:p w14:paraId="79106B3F" w14:textId="77777777" w:rsidR="00565841" w:rsidRPr="003F69F9" w:rsidRDefault="00565841" w:rsidP="00212252">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theme="minorHAnsi"/>
                <w:color w:val="000000" w:themeColor="text1"/>
                <w:u w:val="single"/>
                <w:lang w:val="es-MX"/>
              </w:rPr>
            </w:pPr>
            <w:r w:rsidRPr="003F69F9">
              <w:rPr>
                <w:rFonts w:ascii="Avenir Next LT Pro" w:hAnsi="Avenir Next LT Pro" w:cstheme="minorHAnsi"/>
                <w:color w:val="000000" w:themeColor="text1"/>
                <w:u w:val="single"/>
                <w:lang w:val="es-MX"/>
              </w:rPr>
              <w:t>CARGO</w:t>
            </w:r>
          </w:p>
        </w:tc>
        <w:tc>
          <w:tcPr>
            <w:tcW w:w="2127" w:type="dxa"/>
            <w:tcBorders>
              <w:top w:val="single" w:sz="4" w:space="0" w:color="auto"/>
              <w:left w:val="single" w:sz="4" w:space="0" w:color="auto"/>
              <w:bottom w:val="single" w:sz="4" w:space="0" w:color="auto"/>
              <w:right w:val="single" w:sz="4" w:space="0" w:color="auto"/>
            </w:tcBorders>
          </w:tcPr>
          <w:p w14:paraId="05EF3E56" w14:textId="77777777" w:rsidR="00565841" w:rsidRPr="003F69F9" w:rsidRDefault="00565841" w:rsidP="00212252">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theme="minorHAnsi"/>
                <w:color w:val="000000" w:themeColor="text1"/>
                <w:u w:val="single"/>
                <w:lang w:val="es-MX"/>
              </w:rPr>
            </w:pPr>
            <w:r w:rsidRPr="003F69F9">
              <w:rPr>
                <w:rFonts w:ascii="Avenir Next LT Pro" w:hAnsi="Avenir Next LT Pro" w:cstheme="minorHAnsi"/>
                <w:color w:val="000000" w:themeColor="text1"/>
                <w:u w:val="single"/>
                <w:lang w:val="es-MX"/>
              </w:rPr>
              <w:t>VOTO</w:t>
            </w:r>
          </w:p>
        </w:tc>
      </w:tr>
      <w:tr w:rsidR="00565841" w:rsidRPr="003F69F9" w14:paraId="67F1BC35" w14:textId="77777777" w:rsidTr="00757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9DA2196"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BRENDA PATRICIA BARRIGA LOPEZ</w:t>
            </w:r>
          </w:p>
        </w:tc>
        <w:tc>
          <w:tcPr>
            <w:tcW w:w="2409" w:type="dxa"/>
            <w:tcBorders>
              <w:top w:val="single" w:sz="4" w:space="0" w:color="auto"/>
              <w:left w:val="single" w:sz="4" w:space="0" w:color="auto"/>
              <w:bottom w:val="single" w:sz="4" w:space="0" w:color="auto"/>
              <w:right w:val="single" w:sz="4" w:space="0" w:color="auto"/>
            </w:tcBorders>
          </w:tcPr>
          <w:p w14:paraId="504757C6"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PRESIDENTA MUNICIPAL</w:t>
            </w:r>
          </w:p>
        </w:tc>
        <w:tc>
          <w:tcPr>
            <w:tcW w:w="2127" w:type="dxa"/>
            <w:tcBorders>
              <w:top w:val="single" w:sz="4" w:space="0" w:color="auto"/>
              <w:left w:val="single" w:sz="4" w:space="0" w:color="auto"/>
              <w:bottom w:val="single" w:sz="4" w:space="0" w:color="auto"/>
              <w:right w:val="single" w:sz="4" w:space="0" w:color="auto"/>
            </w:tcBorders>
          </w:tcPr>
          <w:p w14:paraId="5BFF306D" w14:textId="59729E08"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4B0096D4" w14:textId="77777777" w:rsidTr="00757C1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FCE2BB3"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EFREN LARIOS MORENO</w:t>
            </w:r>
          </w:p>
        </w:tc>
        <w:tc>
          <w:tcPr>
            <w:tcW w:w="2409" w:type="dxa"/>
            <w:tcBorders>
              <w:top w:val="single" w:sz="4" w:space="0" w:color="auto"/>
              <w:left w:val="single" w:sz="4" w:space="0" w:color="auto"/>
              <w:bottom w:val="single" w:sz="4" w:space="0" w:color="auto"/>
              <w:right w:val="single" w:sz="4" w:space="0" w:color="auto"/>
            </w:tcBorders>
          </w:tcPr>
          <w:p w14:paraId="636F41D3" w14:textId="77777777" w:rsidR="00565841" w:rsidRPr="006B5204" w:rsidRDefault="00565841" w:rsidP="00212252">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w:t>
            </w:r>
          </w:p>
        </w:tc>
        <w:tc>
          <w:tcPr>
            <w:tcW w:w="2127" w:type="dxa"/>
            <w:tcBorders>
              <w:top w:val="single" w:sz="4" w:space="0" w:color="auto"/>
              <w:left w:val="single" w:sz="4" w:space="0" w:color="auto"/>
              <w:bottom w:val="single" w:sz="4" w:space="0" w:color="auto"/>
              <w:right w:val="single" w:sz="4" w:space="0" w:color="auto"/>
            </w:tcBorders>
          </w:tcPr>
          <w:p w14:paraId="3E3D26A6" w14:textId="40B59ACD" w:rsidR="00565841" w:rsidRPr="006B5204" w:rsidRDefault="00565841" w:rsidP="0056584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34D21C1A" w14:textId="77777777" w:rsidTr="00757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70A72BC3"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YESSICA ALEJANDRA CARDENAS TORRES</w:t>
            </w:r>
          </w:p>
        </w:tc>
        <w:tc>
          <w:tcPr>
            <w:tcW w:w="2409" w:type="dxa"/>
            <w:tcBorders>
              <w:top w:val="single" w:sz="4" w:space="0" w:color="auto"/>
              <w:left w:val="single" w:sz="4" w:space="0" w:color="auto"/>
              <w:bottom w:val="single" w:sz="4" w:space="0" w:color="auto"/>
              <w:right w:val="single" w:sz="4" w:space="0" w:color="auto"/>
            </w:tcBorders>
          </w:tcPr>
          <w:p w14:paraId="5846D57E"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REGIDORA</w:t>
            </w:r>
          </w:p>
        </w:tc>
        <w:tc>
          <w:tcPr>
            <w:tcW w:w="2127" w:type="dxa"/>
            <w:tcBorders>
              <w:top w:val="single" w:sz="4" w:space="0" w:color="auto"/>
              <w:left w:val="single" w:sz="4" w:space="0" w:color="auto"/>
              <w:bottom w:val="single" w:sz="4" w:space="0" w:color="auto"/>
              <w:right w:val="single" w:sz="4" w:space="0" w:color="auto"/>
            </w:tcBorders>
          </w:tcPr>
          <w:p w14:paraId="30793424" w14:textId="12007BA0"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4BA88EB7" w14:textId="77777777" w:rsidTr="00757C1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7B8CCECF"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SERGIO VALENCIA CRUZ</w:t>
            </w:r>
          </w:p>
        </w:tc>
        <w:tc>
          <w:tcPr>
            <w:tcW w:w="2409" w:type="dxa"/>
            <w:tcBorders>
              <w:top w:val="single" w:sz="4" w:space="0" w:color="auto"/>
              <w:left w:val="single" w:sz="4" w:space="0" w:color="auto"/>
              <w:bottom w:val="single" w:sz="4" w:space="0" w:color="auto"/>
              <w:right w:val="single" w:sz="4" w:space="0" w:color="auto"/>
            </w:tcBorders>
          </w:tcPr>
          <w:p w14:paraId="63E6D255" w14:textId="77777777" w:rsidR="00565841" w:rsidRPr="006B5204" w:rsidRDefault="00565841" w:rsidP="00212252">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w:t>
            </w:r>
          </w:p>
        </w:tc>
        <w:tc>
          <w:tcPr>
            <w:tcW w:w="2127" w:type="dxa"/>
            <w:tcBorders>
              <w:top w:val="single" w:sz="4" w:space="0" w:color="auto"/>
              <w:left w:val="single" w:sz="4" w:space="0" w:color="auto"/>
              <w:bottom w:val="single" w:sz="4" w:space="0" w:color="auto"/>
              <w:right w:val="single" w:sz="4" w:space="0" w:color="auto"/>
            </w:tcBorders>
          </w:tcPr>
          <w:p w14:paraId="291FFFE4" w14:textId="379351BD" w:rsidR="00565841" w:rsidRPr="006B5204" w:rsidRDefault="00565841" w:rsidP="0056584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7422D86D" w14:textId="77777777" w:rsidTr="00757C1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C77E7DC"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ESTHER ALVAREZ DELGADILLO</w:t>
            </w:r>
          </w:p>
        </w:tc>
        <w:tc>
          <w:tcPr>
            <w:tcW w:w="2409" w:type="dxa"/>
            <w:tcBorders>
              <w:top w:val="single" w:sz="4" w:space="0" w:color="auto"/>
              <w:left w:val="single" w:sz="4" w:space="0" w:color="auto"/>
              <w:bottom w:val="single" w:sz="4" w:space="0" w:color="auto"/>
              <w:right w:val="single" w:sz="4" w:space="0" w:color="auto"/>
            </w:tcBorders>
          </w:tcPr>
          <w:p w14:paraId="3F06B38C"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REGIDORA</w:t>
            </w:r>
          </w:p>
        </w:tc>
        <w:tc>
          <w:tcPr>
            <w:tcW w:w="2127" w:type="dxa"/>
            <w:tcBorders>
              <w:top w:val="single" w:sz="4" w:space="0" w:color="auto"/>
              <w:left w:val="single" w:sz="4" w:space="0" w:color="auto"/>
              <w:bottom w:val="single" w:sz="4" w:space="0" w:color="auto"/>
              <w:right w:val="single" w:sz="4" w:space="0" w:color="auto"/>
            </w:tcBorders>
          </w:tcPr>
          <w:p w14:paraId="7F22C66A" w14:textId="29B3845F"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14127E76" w14:textId="77777777" w:rsidTr="00757C1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77D5BA9E"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ZARAHI CARDENAS CERNA</w:t>
            </w:r>
          </w:p>
        </w:tc>
        <w:tc>
          <w:tcPr>
            <w:tcW w:w="2409" w:type="dxa"/>
            <w:tcBorders>
              <w:top w:val="single" w:sz="4" w:space="0" w:color="auto"/>
              <w:left w:val="single" w:sz="4" w:space="0" w:color="auto"/>
              <w:bottom w:val="single" w:sz="4" w:space="0" w:color="auto"/>
              <w:right w:val="single" w:sz="4" w:space="0" w:color="auto"/>
            </w:tcBorders>
          </w:tcPr>
          <w:p w14:paraId="5D652453" w14:textId="39231B75" w:rsidR="00565841" w:rsidRPr="006B5204" w:rsidRDefault="00565841" w:rsidP="002C73E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S</w:t>
            </w:r>
            <w:r w:rsidR="002C73E1" w:rsidRPr="006B5204">
              <w:rPr>
                <w:rFonts w:ascii="Avenir Next LT Pro" w:hAnsi="Avenir Next LT Pro" w:cstheme="minorHAnsi"/>
                <w:sz w:val="20"/>
                <w:szCs w:val="20"/>
                <w:lang w:val="es-MX"/>
              </w:rPr>
              <w:t>Í</w:t>
            </w:r>
            <w:r w:rsidRPr="006B5204">
              <w:rPr>
                <w:rFonts w:ascii="Avenir Next LT Pro" w:hAnsi="Avenir Next LT Pro" w:cstheme="minorHAnsi"/>
                <w:sz w:val="20"/>
                <w:szCs w:val="20"/>
                <w:lang w:val="es-MX"/>
              </w:rPr>
              <w:t>NDICO MUNICIPAL</w:t>
            </w:r>
          </w:p>
        </w:tc>
        <w:tc>
          <w:tcPr>
            <w:tcW w:w="2127" w:type="dxa"/>
            <w:tcBorders>
              <w:top w:val="single" w:sz="4" w:space="0" w:color="auto"/>
              <w:left w:val="single" w:sz="4" w:space="0" w:color="auto"/>
              <w:bottom w:val="single" w:sz="4" w:space="0" w:color="auto"/>
              <w:right w:val="single" w:sz="4" w:space="0" w:color="auto"/>
            </w:tcBorders>
          </w:tcPr>
          <w:p w14:paraId="0C2F77C5" w14:textId="7693AAC7" w:rsidR="00565841" w:rsidRPr="006B5204" w:rsidRDefault="00565841" w:rsidP="0056584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AUSENCIA JUSTIFICADA</w:t>
            </w:r>
          </w:p>
        </w:tc>
      </w:tr>
      <w:tr w:rsidR="00565841" w:rsidRPr="003F69F9" w14:paraId="184A68F9" w14:textId="77777777" w:rsidTr="00757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48A29B2"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NOE OSVALDO LARIOS BARON</w:t>
            </w:r>
          </w:p>
        </w:tc>
        <w:tc>
          <w:tcPr>
            <w:tcW w:w="2409" w:type="dxa"/>
            <w:tcBorders>
              <w:top w:val="single" w:sz="4" w:space="0" w:color="auto"/>
              <w:left w:val="single" w:sz="4" w:space="0" w:color="auto"/>
              <w:bottom w:val="single" w:sz="4" w:space="0" w:color="auto"/>
              <w:right w:val="single" w:sz="4" w:space="0" w:color="auto"/>
            </w:tcBorders>
          </w:tcPr>
          <w:p w14:paraId="636E4750"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w:t>
            </w:r>
          </w:p>
        </w:tc>
        <w:tc>
          <w:tcPr>
            <w:tcW w:w="2127" w:type="dxa"/>
            <w:tcBorders>
              <w:top w:val="single" w:sz="4" w:space="0" w:color="auto"/>
              <w:left w:val="single" w:sz="4" w:space="0" w:color="auto"/>
              <w:bottom w:val="single" w:sz="4" w:space="0" w:color="auto"/>
              <w:right w:val="single" w:sz="4" w:space="0" w:color="auto"/>
            </w:tcBorders>
          </w:tcPr>
          <w:p w14:paraId="18B2A401" w14:textId="66E9F9A4"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06D2CD3F" w14:textId="77777777" w:rsidTr="00757C1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79A9CB2E"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MA GUADALUPE CHAVEZ HERNANDEZ</w:t>
            </w:r>
          </w:p>
        </w:tc>
        <w:tc>
          <w:tcPr>
            <w:tcW w:w="2409" w:type="dxa"/>
            <w:tcBorders>
              <w:top w:val="single" w:sz="4" w:space="0" w:color="auto"/>
              <w:left w:val="single" w:sz="4" w:space="0" w:color="auto"/>
              <w:bottom w:val="single" w:sz="4" w:space="0" w:color="auto"/>
              <w:right w:val="single" w:sz="4" w:space="0" w:color="auto"/>
            </w:tcBorders>
          </w:tcPr>
          <w:p w14:paraId="01E4A2CB" w14:textId="77777777" w:rsidR="00565841" w:rsidRPr="006B5204" w:rsidRDefault="00565841" w:rsidP="00212252">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REGIDORA</w:t>
            </w:r>
          </w:p>
        </w:tc>
        <w:tc>
          <w:tcPr>
            <w:tcW w:w="2127" w:type="dxa"/>
            <w:tcBorders>
              <w:top w:val="single" w:sz="4" w:space="0" w:color="auto"/>
              <w:left w:val="single" w:sz="4" w:space="0" w:color="auto"/>
              <w:bottom w:val="single" w:sz="4" w:space="0" w:color="auto"/>
              <w:right w:val="single" w:sz="4" w:space="0" w:color="auto"/>
            </w:tcBorders>
          </w:tcPr>
          <w:p w14:paraId="3B45FB9F" w14:textId="391AED35" w:rsidR="00565841" w:rsidRPr="006B5204" w:rsidRDefault="00565841" w:rsidP="0056584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7F341607" w14:textId="77777777" w:rsidTr="00757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6018A321"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ROCIO VIANEY SOLORZANO OCEGUERA</w:t>
            </w:r>
          </w:p>
        </w:tc>
        <w:tc>
          <w:tcPr>
            <w:tcW w:w="2409" w:type="dxa"/>
            <w:tcBorders>
              <w:top w:val="single" w:sz="4" w:space="0" w:color="auto"/>
              <w:left w:val="single" w:sz="4" w:space="0" w:color="auto"/>
              <w:bottom w:val="single" w:sz="4" w:space="0" w:color="auto"/>
              <w:right w:val="single" w:sz="4" w:space="0" w:color="auto"/>
            </w:tcBorders>
          </w:tcPr>
          <w:p w14:paraId="2C372080"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REGIDORA</w:t>
            </w:r>
          </w:p>
        </w:tc>
        <w:tc>
          <w:tcPr>
            <w:tcW w:w="2127" w:type="dxa"/>
            <w:tcBorders>
              <w:top w:val="single" w:sz="4" w:space="0" w:color="auto"/>
              <w:left w:val="single" w:sz="4" w:space="0" w:color="auto"/>
              <w:bottom w:val="single" w:sz="4" w:space="0" w:color="auto"/>
              <w:right w:val="single" w:sz="4" w:space="0" w:color="auto"/>
            </w:tcBorders>
          </w:tcPr>
          <w:p w14:paraId="59E69D79" w14:textId="590AE1EB"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 FAVOR</w:t>
            </w:r>
          </w:p>
        </w:tc>
      </w:tr>
      <w:tr w:rsidR="00565841" w:rsidRPr="003F69F9" w14:paraId="7BBBCC1C" w14:textId="77777777" w:rsidTr="00757C1A">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0C3DFA0A"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ELEAZAR CARDENAS MERCADO</w:t>
            </w:r>
          </w:p>
        </w:tc>
        <w:tc>
          <w:tcPr>
            <w:tcW w:w="2409" w:type="dxa"/>
            <w:tcBorders>
              <w:top w:val="single" w:sz="4" w:space="0" w:color="auto"/>
              <w:left w:val="single" w:sz="4" w:space="0" w:color="auto"/>
              <w:bottom w:val="single" w:sz="4" w:space="0" w:color="auto"/>
              <w:right w:val="single" w:sz="4" w:space="0" w:color="auto"/>
            </w:tcBorders>
          </w:tcPr>
          <w:p w14:paraId="40AE0FE6" w14:textId="77777777" w:rsidR="00565841" w:rsidRPr="006B5204" w:rsidRDefault="00565841" w:rsidP="00212252">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w:t>
            </w:r>
          </w:p>
        </w:tc>
        <w:tc>
          <w:tcPr>
            <w:tcW w:w="2127" w:type="dxa"/>
            <w:tcBorders>
              <w:top w:val="single" w:sz="4" w:space="0" w:color="auto"/>
              <w:left w:val="single" w:sz="4" w:space="0" w:color="auto"/>
              <w:bottom w:val="single" w:sz="4" w:space="0" w:color="auto"/>
              <w:right w:val="single" w:sz="4" w:space="0" w:color="auto"/>
            </w:tcBorders>
          </w:tcPr>
          <w:p w14:paraId="70A4C238" w14:textId="509DA6E5" w:rsidR="00565841" w:rsidRPr="006B5204" w:rsidRDefault="00565841" w:rsidP="00565841">
            <w:pPr>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AUSENCIA JUSTIFICADA</w:t>
            </w:r>
          </w:p>
        </w:tc>
      </w:tr>
      <w:tr w:rsidR="00565841" w:rsidRPr="003F69F9" w14:paraId="05C5F844" w14:textId="77777777" w:rsidTr="00757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6E92526B" w14:textId="77777777" w:rsidR="00565841" w:rsidRPr="006B5204" w:rsidRDefault="00565841" w:rsidP="00212252">
            <w:pPr>
              <w:jc w:val="center"/>
              <w:rPr>
                <w:rFonts w:ascii="Avenir Next LT Pro" w:hAnsi="Avenir Next LT Pro" w:cstheme="minorHAnsi"/>
                <w:b w:val="0"/>
                <w:bCs w:val="0"/>
                <w:sz w:val="20"/>
                <w:szCs w:val="20"/>
                <w:lang w:val="es-MX"/>
              </w:rPr>
            </w:pPr>
            <w:r w:rsidRPr="006B5204">
              <w:rPr>
                <w:rFonts w:ascii="Avenir Next LT Pro" w:hAnsi="Avenir Next LT Pro" w:cstheme="minorHAnsi"/>
                <w:b w:val="0"/>
                <w:bCs w:val="0"/>
                <w:sz w:val="20"/>
                <w:szCs w:val="20"/>
                <w:lang w:val="es-MX"/>
              </w:rPr>
              <w:t>FABIOLA SILVA ALONSO</w:t>
            </w:r>
          </w:p>
        </w:tc>
        <w:tc>
          <w:tcPr>
            <w:tcW w:w="2409" w:type="dxa"/>
            <w:tcBorders>
              <w:top w:val="single" w:sz="4" w:space="0" w:color="auto"/>
              <w:left w:val="single" w:sz="4" w:space="0" w:color="auto"/>
              <w:bottom w:val="single" w:sz="4" w:space="0" w:color="auto"/>
              <w:right w:val="single" w:sz="4" w:space="0" w:color="auto"/>
            </w:tcBorders>
          </w:tcPr>
          <w:p w14:paraId="7E70C3A2" w14:textId="77777777" w:rsidR="00565841" w:rsidRPr="006B5204" w:rsidRDefault="00565841" w:rsidP="00212252">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REGIDORA</w:t>
            </w:r>
          </w:p>
        </w:tc>
        <w:tc>
          <w:tcPr>
            <w:tcW w:w="2127" w:type="dxa"/>
            <w:tcBorders>
              <w:top w:val="single" w:sz="4" w:space="0" w:color="auto"/>
              <w:left w:val="single" w:sz="4" w:space="0" w:color="auto"/>
              <w:bottom w:val="single" w:sz="4" w:space="0" w:color="auto"/>
              <w:right w:val="single" w:sz="4" w:space="0" w:color="auto"/>
            </w:tcBorders>
          </w:tcPr>
          <w:p w14:paraId="470E2C4A" w14:textId="4B18762F" w:rsidR="00565841" w:rsidRPr="006B5204" w:rsidRDefault="00565841" w:rsidP="00565841">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heme="minorHAnsi"/>
                <w:sz w:val="20"/>
                <w:szCs w:val="20"/>
                <w:lang w:val="es-MX"/>
              </w:rPr>
            </w:pPr>
            <w:r w:rsidRPr="006B5204">
              <w:rPr>
                <w:rFonts w:ascii="Avenir Next LT Pro" w:hAnsi="Avenir Next LT Pro" w:cstheme="minorHAnsi"/>
                <w:sz w:val="20"/>
                <w:szCs w:val="20"/>
                <w:lang w:val="es-MX"/>
              </w:rPr>
              <w:t>AUSENCIA JUSTIFICADA</w:t>
            </w:r>
          </w:p>
        </w:tc>
      </w:tr>
    </w:tbl>
    <w:p w14:paraId="16D1F2F7" w14:textId="3F39D3DE" w:rsidR="00565841" w:rsidRDefault="00565841" w:rsidP="00565841">
      <w:pPr>
        <w:spacing w:after="0"/>
        <w:jc w:val="both"/>
        <w:rPr>
          <w:rFonts w:ascii="Avenir Next LT Pro" w:hAnsi="Avenir Next LT Pro" w:cstheme="minorHAnsi"/>
        </w:rPr>
      </w:pPr>
    </w:p>
    <w:p w14:paraId="7BF46DAE" w14:textId="77777777" w:rsidR="009027C7" w:rsidRPr="003F69F9" w:rsidRDefault="009027C7" w:rsidP="00623388">
      <w:pPr>
        <w:spacing w:after="0" w:line="240" w:lineRule="auto"/>
        <w:jc w:val="both"/>
        <w:rPr>
          <w:rFonts w:ascii="Avenir Next LT Pro" w:hAnsi="Avenir Next LT Pro" w:cs="Arial"/>
          <w:lang w:eastAsia="es-MX"/>
        </w:rPr>
      </w:pPr>
    </w:p>
    <w:p w14:paraId="22E6AF65" w14:textId="614B8579" w:rsidR="006E164D" w:rsidRPr="003F69F9" w:rsidRDefault="00E23874" w:rsidP="002367A6">
      <w:pPr>
        <w:spacing w:after="0" w:line="240" w:lineRule="auto"/>
        <w:ind w:left="284"/>
        <w:jc w:val="both"/>
        <w:rPr>
          <w:rFonts w:ascii="Avenir Next LT Pro" w:hAnsi="Avenir Next LT Pro"/>
          <w:lang w:eastAsia="es-MX"/>
        </w:rPr>
      </w:pPr>
      <w:r w:rsidRPr="00744C2E">
        <w:rPr>
          <w:rFonts w:ascii="Bookman Old Style" w:hAnsi="Bookman Old Style" w:cstheme="minorHAnsi"/>
          <w:b/>
          <w:bCs/>
          <w:lang w:eastAsia="es-MX"/>
        </w:rPr>
        <w:t>S</w:t>
      </w:r>
      <w:r w:rsidR="004E3956" w:rsidRPr="00744C2E">
        <w:rPr>
          <w:rFonts w:ascii="Bookman Old Style" w:hAnsi="Bookman Old Style" w:cstheme="minorHAnsi"/>
          <w:b/>
          <w:bCs/>
          <w:lang w:eastAsia="es-MX"/>
        </w:rPr>
        <w:t>EXTO</w:t>
      </w:r>
      <w:r w:rsidRPr="003F69F9">
        <w:rPr>
          <w:rFonts w:ascii="Avenir Next LT Pro" w:hAnsi="Avenir Next LT Pro" w:cstheme="minorHAnsi"/>
          <w:b/>
          <w:bCs/>
          <w:lang w:eastAsia="es-MX"/>
        </w:rPr>
        <w:t>:</w:t>
      </w:r>
      <w:r w:rsidRPr="003F69F9">
        <w:rPr>
          <w:rFonts w:ascii="Avenir Next LT Pro" w:hAnsi="Avenir Next LT Pro" w:cstheme="minorHAnsi"/>
          <w:lang w:eastAsia="es-MX"/>
        </w:rPr>
        <w:t xml:space="preserve"> En desahogo del siguiente punto del orden del día se presenta para su</w:t>
      </w:r>
      <w:r w:rsidR="00EA4FC5" w:rsidRPr="003F69F9">
        <w:rPr>
          <w:rFonts w:ascii="Avenir Next LT Pro" w:hAnsi="Avenir Next LT Pro" w:cstheme="minorHAnsi"/>
          <w:lang w:eastAsia="es-MX"/>
        </w:rPr>
        <w:t xml:space="preserve"> </w:t>
      </w:r>
      <w:r w:rsidR="002D745B" w:rsidRPr="003F69F9">
        <w:rPr>
          <w:rFonts w:ascii="Avenir Next LT Pro" w:hAnsi="Avenir Next LT Pro" w:cstheme="minorHAnsi"/>
          <w:lang w:eastAsia="es-MX"/>
        </w:rPr>
        <w:t>a</w:t>
      </w:r>
      <w:r w:rsidR="00506A46" w:rsidRPr="003F69F9">
        <w:rPr>
          <w:rFonts w:ascii="Avenir Next LT Pro" w:hAnsi="Avenir Next LT Pro" w:cstheme="minorHAnsi"/>
          <w:lang w:eastAsia="es-MX"/>
        </w:rPr>
        <w:t xml:space="preserve">nálisis y en su </w:t>
      </w:r>
      <w:r w:rsidR="0028056D" w:rsidRPr="003F69F9">
        <w:rPr>
          <w:rFonts w:ascii="Avenir Next LT Pro" w:hAnsi="Avenir Next LT Pro" w:cs="Calibri"/>
          <w:color w:val="000000"/>
          <w:lang w:eastAsia="es-MX"/>
        </w:rPr>
        <w:t xml:space="preserve">caso </w:t>
      </w:r>
      <w:r w:rsidR="00E910ED" w:rsidRPr="003F69F9">
        <w:rPr>
          <w:rFonts w:ascii="Avenir Next LT Pro" w:hAnsi="Avenir Next LT Pro"/>
          <w:lang w:eastAsia="es-MX"/>
        </w:rPr>
        <w:t>aprobación la integración del Consejo Municipal de Prevención Social de la Violencia y la Delincuencia para el Municipio de Tecalitlán</w:t>
      </w:r>
      <w:r w:rsidR="00EA4FC5" w:rsidRPr="003F69F9">
        <w:rPr>
          <w:rFonts w:ascii="Avenir Next LT Pro" w:hAnsi="Avenir Next LT Pro"/>
          <w:lang w:eastAsia="es-MX"/>
        </w:rPr>
        <w:t>,</w:t>
      </w:r>
      <w:r w:rsidR="00E910ED" w:rsidRPr="003F69F9">
        <w:rPr>
          <w:rFonts w:ascii="Avenir Next LT Pro" w:hAnsi="Avenir Next LT Pro"/>
          <w:lang w:eastAsia="es-MX"/>
        </w:rPr>
        <w:t xml:space="preserve"> Jalisco.</w:t>
      </w:r>
    </w:p>
    <w:p w14:paraId="21946DA4" w14:textId="77777777" w:rsidR="00E910ED" w:rsidRPr="003F69F9" w:rsidRDefault="00E910ED" w:rsidP="00757C1A">
      <w:pPr>
        <w:spacing w:after="0"/>
        <w:ind w:left="284"/>
        <w:jc w:val="both"/>
        <w:rPr>
          <w:rFonts w:ascii="Avenir Next LT Pro" w:hAnsi="Avenir Next LT Pro"/>
          <w:lang w:eastAsia="es-MX"/>
        </w:rPr>
      </w:pPr>
    </w:p>
    <w:p w14:paraId="5ED972E3" w14:textId="6ECA44FD" w:rsidR="00FF4398" w:rsidRDefault="00FF4398" w:rsidP="00757C1A">
      <w:pPr>
        <w:spacing w:after="0" w:line="240" w:lineRule="auto"/>
        <w:ind w:left="284"/>
        <w:jc w:val="both"/>
        <w:rPr>
          <w:rFonts w:ascii="Avenir Next LT Pro" w:hAnsi="Avenir Next LT Pro"/>
          <w:lang w:eastAsia="es-MX"/>
        </w:rPr>
      </w:pPr>
      <w:r w:rsidRPr="003F69F9">
        <w:rPr>
          <w:rFonts w:ascii="Avenir Next LT Pro" w:hAnsi="Avenir Next LT Pro" w:cs="Calibri"/>
          <w:lang w:eastAsia="es-MX"/>
        </w:rPr>
        <w:t xml:space="preserve">En uso de la voz del Secretario General Abogado. Evaristo Soto Contreras, previa indicación de la Presidenta Municipal C. Brenda Patricia Barriga López, quien motiva el presente punto, señaló </w:t>
      </w:r>
      <w:r w:rsidR="00F7384B" w:rsidRPr="003F69F9">
        <w:rPr>
          <w:rFonts w:ascii="Avenir Next LT Pro" w:hAnsi="Avenir Next LT Pro" w:cs="Calibri"/>
          <w:lang w:eastAsia="es-MX"/>
        </w:rPr>
        <w:t xml:space="preserve">que </w:t>
      </w:r>
      <w:r w:rsidRPr="003F69F9">
        <w:rPr>
          <w:rFonts w:ascii="Avenir Next LT Pro" w:hAnsi="Avenir Next LT Pro" w:cs="Calibri"/>
          <w:lang w:eastAsia="es-MX"/>
        </w:rPr>
        <w:t xml:space="preserve">con fecha del </w:t>
      </w:r>
      <w:r w:rsidRPr="003F69F9">
        <w:rPr>
          <w:rFonts w:ascii="Avenir Next LT Pro" w:hAnsi="Avenir Next LT Pro" w:cstheme="minorHAnsi"/>
        </w:rPr>
        <w:t xml:space="preserve">día jueves 27 veintisiete de marzo del año en curso, se celebró la Quinta Sesión Extraordinaria, en la cual bajo el punto de acuerdo noveno, fue aprobado por unanimidad del Pleno del H Ayuntamiento, la suscripción del Convenio de Coordinación entre el </w:t>
      </w:r>
      <w:r w:rsidRPr="003F69F9">
        <w:rPr>
          <w:rFonts w:ascii="Avenir Next LT Pro" w:hAnsi="Avenir Next LT Pro" w:cs="Arial"/>
        </w:rPr>
        <w:t>Centro de Prevención Social del Estado de Jalisco</w:t>
      </w:r>
      <w:r w:rsidRPr="003F69F9">
        <w:rPr>
          <w:rFonts w:ascii="Avenir Next LT Pro" w:hAnsi="Avenir Next LT Pro" w:cs="Calibri"/>
          <w:color w:val="000000"/>
          <w:lang w:eastAsia="es-MX"/>
        </w:rPr>
        <w:t xml:space="preserve"> </w:t>
      </w:r>
      <w:r w:rsidRPr="003F69F9">
        <w:rPr>
          <w:rFonts w:ascii="Avenir Next LT Pro" w:eastAsia="Calibri" w:hAnsi="Avenir Next LT Pro" w:cs="Calibri"/>
        </w:rPr>
        <w:t>y el Municipio de Tecalitlán</w:t>
      </w:r>
      <w:r w:rsidR="00EA4FC5" w:rsidRPr="003F69F9">
        <w:rPr>
          <w:rFonts w:ascii="Avenir Next LT Pro" w:eastAsia="Calibri" w:hAnsi="Avenir Next LT Pro" w:cs="Calibri"/>
        </w:rPr>
        <w:t>,</w:t>
      </w:r>
      <w:r w:rsidRPr="003F69F9">
        <w:rPr>
          <w:rFonts w:ascii="Avenir Next LT Pro" w:eastAsia="Calibri" w:hAnsi="Avenir Next LT Pro" w:cs="Calibri"/>
        </w:rPr>
        <w:t xml:space="preserve"> Jalisco</w:t>
      </w:r>
      <w:r w:rsidRPr="003F69F9">
        <w:rPr>
          <w:rFonts w:ascii="Avenir Next LT Pro" w:hAnsi="Avenir Next LT Pro" w:cstheme="minorHAnsi"/>
          <w:lang w:eastAsia="es-MX"/>
        </w:rPr>
        <w:t xml:space="preserve">, el cual tiene como objetivo </w:t>
      </w:r>
      <w:r w:rsidRPr="003F69F9">
        <w:rPr>
          <w:rFonts w:ascii="Avenir Next LT Pro" w:hAnsi="Avenir Next LT Pro" w:cs="Arial"/>
        </w:rPr>
        <w:t xml:space="preserve">la conformación de un órgano técnico municipal dotado de facultades para llevar a cabo acciones para la implementación del Modelo Municipal de Prevención Social de la Violencia y la Delincuencia con el objetivo de establecer los elementos de organización y operación de la política pública de prevención social  a nivel municipal bajo los principios de focalización, corresponsabilidad, integralidad y transversalidad, motivo por el cual se presenta el citado punto de acuerdo para la </w:t>
      </w:r>
      <w:r w:rsidRPr="003F69F9">
        <w:rPr>
          <w:rFonts w:ascii="Avenir Next LT Pro" w:hAnsi="Avenir Next LT Pro"/>
          <w:lang w:eastAsia="es-MX"/>
        </w:rPr>
        <w:t xml:space="preserve">aprobación de la integración del Consejo Municipal de Prevención Social de la Violencia y la Delincuencia, el cual </w:t>
      </w:r>
      <w:r w:rsidR="0077488E" w:rsidRPr="003F69F9">
        <w:rPr>
          <w:rFonts w:ascii="Avenir Next LT Pro" w:hAnsi="Avenir Next LT Pro"/>
          <w:lang w:eastAsia="es-MX"/>
        </w:rPr>
        <w:t>quedaría</w:t>
      </w:r>
      <w:r w:rsidRPr="003F69F9">
        <w:rPr>
          <w:rFonts w:ascii="Avenir Next LT Pro" w:hAnsi="Avenir Next LT Pro"/>
          <w:lang w:eastAsia="es-MX"/>
        </w:rPr>
        <w:t xml:space="preserve"> integrado de la siguiente manera:</w:t>
      </w:r>
    </w:p>
    <w:p w14:paraId="571946CE" w14:textId="77777777" w:rsidR="00FF4398" w:rsidRPr="003F69F9" w:rsidRDefault="00FF4398" w:rsidP="00FF4398">
      <w:pPr>
        <w:spacing w:after="0"/>
        <w:jc w:val="both"/>
        <w:rPr>
          <w:rFonts w:ascii="Avenir Next LT Pro" w:hAnsi="Avenir Next LT Pro"/>
          <w:lang w:eastAsia="es-MX"/>
        </w:rPr>
      </w:pPr>
    </w:p>
    <w:tbl>
      <w:tblPr>
        <w:tblStyle w:val="Tablaconcuadrcula"/>
        <w:tblW w:w="0" w:type="auto"/>
        <w:tblInd w:w="279" w:type="dxa"/>
        <w:tblLook w:val="04A0" w:firstRow="1" w:lastRow="0" w:firstColumn="1" w:lastColumn="0" w:noHBand="0" w:noVBand="1"/>
      </w:tblPr>
      <w:tblGrid>
        <w:gridCol w:w="4678"/>
        <w:gridCol w:w="3871"/>
      </w:tblGrid>
      <w:tr w:rsidR="00FF4398" w:rsidRPr="003F69F9" w14:paraId="487C5125" w14:textId="77777777" w:rsidTr="00757C1A">
        <w:tc>
          <w:tcPr>
            <w:tcW w:w="4678" w:type="dxa"/>
            <w:shd w:val="clear" w:color="auto" w:fill="A6A6A6" w:themeFill="background1" w:themeFillShade="A6"/>
          </w:tcPr>
          <w:p w14:paraId="7FBE2C97" w14:textId="77777777" w:rsidR="00FF4398" w:rsidRPr="003F69F9" w:rsidRDefault="00FF4398" w:rsidP="00212252">
            <w:pPr>
              <w:jc w:val="center"/>
              <w:rPr>
                <w:rFonts w:ascii="Avenir Next LT Pro" w:hAnsi="Avenir Next LT Pro"/>
                <w:b/>
                <w:bCs/>
                <w:lang w:eastAsia="es-MX"/>
              </w:rPr>
            </w:pPr>
            <w:r w:rsidRPr="003F69F9">
              <w:rPr>
                <w:rFonts w:ascii="Avenir Next LT Pro" w:hAnsi="Avenir Next LT Pro"/>
                <w:b/>
                <w:bCs/>
                <w:lang w:eastAsia="es-MX"/>
              </w:rPr>
              <w:t>NOMBRE</w:t>
            </w:r>
          </w:p>
        </w:tc>
        <w:tc>
          <w:tcPr>
            <w:tcW w:w="3871" w:type="dxa"/>
            <w:shd w:val="clear" w:color="auto" w:fill="A6A6A6" w:themeFill="background1" w:themeFillShade="A6"/>
          </w:tcPr>
          <w:p w14:paraId="3DC1A24E" w14:textId="77777777" w:rsidR="00FF4398" w:rsidRPr="003F69F9" w:rsidRDefault="00FF4398" w:rsidP="00212252">
            <w:pPr>
              <w:jc w:val="center"/>
              <w:rPr>
                <w:rFonts w:ascii="Avenir Next LT Pro" w:hAnsi="Avenir Next LT Pro"/>
                <w:b/>
                <w:bCs/>
                <w:lang w:eastAsia="es-MX"/>
              </w:rPr>
            </w:pPr>
            <w:r w:rsidRPr="003F69F9">
              <w:rPr>
                <w:rFonts w:ascii="Avenir Next LT Pro" w:hAnsi="Avenir Next LT Pro"/>
                <w:b/>
                <w:bCs/>
                <w:lang w:eastAsia="es-MX"/>
              </w:rPr>
              <w:t>ÁREA</w:t>
            </w:r>
          </w:p>
        </w:tc>
      </w:tr>
      <w:tr w:rsidR="00FF4398" w:rsidRPr="003F69F9" w14:paraId="00355C6F" w14:textId="77777777" w:rsidTr="00757C1A">
        <w:tc>
          <w:tcPr>
            <w:tcW w:w="4678" w:type="dxa"/>
            <w:vAlign w:val="center"/>
          </w:tcPr>
          <w:p w14:paraId="6441C4DE"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Presidenta Municipal</w:t>
            </w:r>
          </w:p>
          <w:p w14:paraId="4A2A5CFA"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C. Brenda Patricia Barriga López.</w:t>
            </w:r>
          </w:p>
        </w:tc>
        <w:tc>
          <w:tcPr>
            <w:tcW w:w="3871" w:type="dxa"/>
            <w:vAlign w:val="center"/>
          </w:tcPr>
          <w:p w14:paraId="563DC4FA" w14:textId="77777777" w:rsidR="00FF4398" w:rsidRPr="003F69F9" w:rsidRDefault="00FF4398" w:rsidP="00212252">
            <w:pPr>
              <w:jc w:val="center"/>
              <w:rPr>
                <w:rFonts w:ascii="Avenir Next LT Pro" w:hAnsi="Avenir Next LT Pro" w:cs="Arial"/>
                <w:lang w:eastAsia="es-MX"/>
              </w:rPr>
            </w:pPr>
            <w:r w:rsidRPr="003F69F9">
              <w:rPr>
                <w:rFonts w:ascii="Avenir Next LT Pro" w:hAnsi="Avenir Next LT Pro" w:cs="Arial"/>
                <w:lang w:eastAsia="es-MX"/>
              </w:rPr>
              <w:t>Presidencia Municipal</w:t>
            </w:r>
          </w:p>
          <w:p w14:paraId="1ABA82B7" w14:textId="77777777" w:rsidR="00FF4398" w:rsidRPr="003F69F9" w:rsidRDefault="00FF4398" w:rsidP="00212252">
            <w:pPr>
              <w:jc w:val="center"/>
              <w:rPr>
                <w:rFonts w:ascii="Avenir Next LT Pro" w:hAnsi="Avenir Next LT Pro" w:cs="Arial"/>
                <w:lang w:eastAsia="es-MX"/>
              </w:rPr>
            </w:pPr>
          </w:p>
        </w:tc>
      </w:tr>
      <w:tr w:rsidR="00FF4398" w:rsidRPr="003F69F9" w14:paraId="04C2A4C6" w14:textId="77777777" w:rsidTr="001C6649">
        <w:tc>
          <w:tcPr>
            <w:tcW w:w="4678" w:type="dxa"/>
            <w:tcBorders>
              <w:bottom w:val="single" w:sz="4" w:space="0" w:color="auto"/>
            </w:tcBorders>
            <w:vAlign w:val="center"/>
          </w:tcPr>
          <w:p w14:paraId="1A27B969"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Síndica Municipal</w:t>
            </w:r>
          </w:p>
          <w:p w14:paraId="0100B5A2" w14:textId="55D33993"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 xml:space="preserve">Lic. </w:t>
            </w:r>
            <w:r w:rsidR="00EA4FC5" w:rsidRPr="003F69F9">
              <w:rPr>
                <w:rFonts w:ascii="Avenir Next LT Pro" w:hAnsi="Avenir Next LT Pro" w:cs="Arial"/>
              </w:rPr>
              <w:t>Zarahí</w:t>
            </w:r>
            <w:r w:rsidRPr="003F69F9">
              <w:rPr>
                <w:rFonts w:ascii="Avenir Next LT Pro" w:hAnsi="Avenir Next LT Pro" w:cs="Arial"/>
              </w:rPr>
              <w:t xml:space="preserve"> Cárdenas Cerna</w:t>
            </w:r>
          </w:p>
        </w:tc>
        <w:tc>
          <w:tcPr>
            <w:tcW w:w="3871" w:type="dxa"/>
            <w:tcBorders>
              <w:bottom w:val="single" w:sz="4" w:space="0" w:color="auto"/>
            </w:tcBorders>
            <w:vAlign w:val="center"/>
          </w:tcPr>
          <w:p w14:paraId="1344CA72" w14:textId="77777777" w:rsidR="00FF4398" w:rsidRPr="003F69F9" w:rsidRDefault="00FF4398" w:rsidP="00212252">
            <w:pPr>
              <w:jc w:val="center"/>
              <w:rPr>
                <w:rFonts w:ascii="Avenir Next LT Pro" w:hAnsi="Avenir Next LT Pro" w:cs="Arial"/>
                <w:lang w:eastAsia="es-MX"/>
              </w:rPr>
            </w:pPr>
            <w:r w:rsidRPr="003F69F9">
              <w:rPr>
                <w:rFonts w:ascii="Avenir Next LT Pro" w:hAnsi="Avenir Next LT Pro" w:cs="Arial"/>
                <w:lang w:eastAsia="es-MX"/>
              </w:rPr>
              <w:t>Área de regiduría</w:t>
            </w:r>
          </w:p>
          <w:p w14:paraId="51174519" w14:textId="77777777" w:rsidR="00FF4398" w:rsidRPr="003F69F9" w:rsidRDefault="00FF4398" w:rsidP="00212252">
            <w:pPr>
              <w:jc w:val="center"/>
              <w:rPr>
                <w:rFonts w:ascii="Avenir Next LT Pro" w:hAnsi="Avenir Next LT Pro" w:cs="Arial"/>
                <w:lang w:eastAsia="es-MX"/>
              </w:rPr>
            </w:pPr>
          </w:p>
        </w:tc>
      </w:tr>
      <w:tr w:rsidR="00FF4398" w:rsidRPr="003F69F9" w14:paraId="780C180E" w14:textId="77777777" w:rsidTr="001C6649">
        <w:tc>
          <w:tcPr>
            <w:tcW w:w="4678" w:type="dxa"/>
            <w:tcBorders>
              <w:top w:val="single" w:sz="4" w:space="0" w:color="auto"/>
            </w:tcBorders>
            <w:vAlign w:val="center"/>
          </w:tcPr>
          <w:p w14:paraId="449534F3"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Director de Participación Ciudadana</w:t>
            </w:r>
          </w:p>
          <w:p w14:paraId="2B1D1CC4"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Lic. Gilberto Castillo Gómez</w:t>
            </w:r>
          </w:p>
        </w:tc>
        <w:tc>
          <w:tcPr>
            <w:tcW w:w="3871" w:type="dxa"/>
            <w:tcBorders>
              <w:top w:val="single" w:sz="4" w:space="0" w:color="auto"/>
            </w:tcBorders>
            <w:vAlign w:val="center"/>
          </w:tcPr>
          <w:p w14:paraId="16E55C21" w14:textId="77777777" w:rsidR="00FF4398" w:rsidRPr="003F69F9" w:rsidRDefault="00FF4398" w:rsidP="00212252">
            <w:pPr>
              <w:jc w:val="center"/>
              <w:rPr>
                <w:rFonts w:ascii="Avenir Next LT Pro" w:hAnsi="Avenir Next LT Pro" w:cs="Arial"/>
                <w:lang w:eastAsia="es-MX"/>
              </w:rPr>
            </w:pPr>
            <w:r w:rsidRPr="003F69F9">
              <w:rPr>
                <w:rFonts w:ascii="Avenir Next LT Pro" w:hAnsi="Avenir Next LT Pro" w:cs="Arial"/>
                <w:lang w:eastAsia="es-MX"/>
              </w:rPr>
              <w:t>Área de Participación Ciudadana</w:t>
            </w:r>
          </w:p>
        </w:tc>
      </w:tr>
      <w:tr w:rsidR="00FF4398" w:rsidRPr="003F69F9" w14:paraId="336C651B" w14:textId="77777777" w:rsidTr="00757C1A">
        <w:tc>
          <w:tcPr>
            <w:tcW w:w="4678" w:type="dxa"/>
            <w:vAlign w:val="center"/>
          </w:tcPr>
          <w:p w14:paraId="0303C887"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Director de Asistencia Social</w:t>
            </w:r>
          </w:p>
          <w:p w14:paraId="433084D6" w14:textId="77777777" w:rsidR="00FF4398" w:rsidRPr="003F69F9" w:rsidRDefault="00FF4398" w:rsidP="00744C2E">
            <w:pPr>
              <w:pStyle w:val="Prrafodelista"/>
              <w:ind w:left="33"/>
              <w:jc w:val="center"/>
              <w:rPr>
                <w:rFonts w:ascii="Avenir Next LT Pro" w:hAnsi="Avenir Next LT Pro" w:cs="Arial"/>
              </w:rPr>
            </w:pPr>
            <w:r w:rsidRPr="003F69F9">
              <w:rPr>
                <w:rFonts w:ascii="Avenir Next LT Pro" w:hAnsi="Avenir Next LT Pro" w:cs="Arial"/>
              </w:rPr>
              <w:t>Ing. Bertín Ubaldo Herrera Mancilla</w:t>
            </w:r>
          </w:p>
        </w:tc>
        <w:tc>
          <w:tcPr>
            <w:tcW w:w="3871" w:type="dxa"/>
            <w:vAlign w:val="center"/>
          </w:tcPr>
          <w:p w14:paraId="3764DC83" w14:textId="77777777" w:rsidR="00FF4398" w:rsidRPr="003F69F9" w:rsidRDefault="00FF4398" w:rsidP="00212252">
            <w:pPr>
              <w:jc w:val="center"/>
              <w:rPr>
                <w:rFonts w:ascii="Avenir Next LT Pro" w:hAnsi="Avenir Next LT Pro" w:cs="Arial"/>
                <w:lang w:eastAsia="es-MX"/>
              </w:rPr>
            </w:pPr>
            <w:r w:rsidRPr="003F69F9">
              <w:rPr>
                <w:rFonts w:ascii="Avenir Next LT Pro" w:hAnsi="Avenir Next LT Pro" w:cs="Arial"/>
                <w:lang w:eastAsia="es-MX"/>
              </w:rPr>
              <w:t>Área de Desarrollo Social</w:t>
            </w:r>
          </w:p>
        </w:tc>
      </w:tr>
      <w:tr w:rsidR="00FF4398" w:rsidRPr="003F69F9" w14:paraId="60B7ED10" w14:textId="77777777" w:rsidTr="00757C1A">
        <w:tc>
          <w:tcPr>
            <w:tcW w:w="4678" w:type="dxa"/>
            <w:vAlign w:val="center"/>
          </w:tcPr>
          <w:p w14:paraId="1D26C6EE" w14:textId="77777777" w:rsidR="00744C2E" w:rsidRDefault="00744C2E" w:rsidP="00744C2E">
            <w:pPr>
              <w:pStyle w:val="Sinespaciado"/>
            </w:pPr>
          </w:p>
          <w:p w14:paraId="606F9CA4" w14:textId="1F51B8AF"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Directora DIF Municipal</w:t>
            </w:r>
          </w:p>
          <w:p w14:paraId="34D925A2"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Lorena Larios López</w:t>
            </w:r>
          </w:p>
        </w:tc>
        <w:tc>
          <w:tcPr>
            <w:tcW w:w="3871" w:type="dxa"/>
            <w:vAlign w:val="center"/>
          </w:tcPr>
          <w:p w14:paraId="09857A77"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Desarrollo Integral de la Familia (DIF Municipal)</w:t>
            </w:r>
          </w:p>
        </w:tc>
      </w:tr>
      <w:tr w:rsidR="00FF4398" w:rsidRPr="003F69F9" w14:paraId="107ACCE0" w14:textId="77777777" w:rsidTr="00757C1A">
        <w:tc>
          <w:tcPr>
            <w:tcW w:w="4678" w:type="dxa"/>
            <w:vAlign w:val="center"/>
          </w:tcPr>
          <w:p w14:paraId="0B0E63BF"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Titular ITM</w:t>
            </w:r>
          </w:p>
          <w:p w14:paraId="42153D33"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Ma. Del sagrario Chávez del Toro</w:t>
            </w:r>
          </w:p>
        </w:tc>
        <w:tc>
          <w:tcPr>
            <w:tcW w:w="3871" w:type="dxa"/>
            <w:vAlign w:val="center"/>
          </w:tcPr>
          <w:p w14:paraId="43D9AAD0"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Instituto Municipal de la Mujer</w:t>
            </w:r>
          </w:p>
        </w:tc>
      </w:tr>
      <w:tr w:rsidR="00FF4398" w:rsidRPr="003F69F9" w14:paraId="2708F4BA" w14:textId="77777777" w:rsidTr="00757C1A">
        <w:tc>
          <w:tcPr>
            <w:tcW w:w="4678" w:type="dxa"/>
            <w:vAlign w:val="center"/>
          </w:tcPr>
          <w:p w14:paraId="521262A6"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Regidora de Salud</w:t>
            </w:r>
          </w:p>
          <w:p w14:paraId="265F59C4"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Esther Álvarez Delgadillo</w:t>
            </w:r>
          </w:p>
        </w:tc>
        <w:tc>
          <w:tcPr>
            <w:tcW w:w="3871" w:type="dxa"/>
            <w:vAlign w:val="center"/>
          </w:tcPr>
          <w:p w14:paraId="3303776A"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Área de Salud</w:t>
            </w:r>
          </w:p>
        </w:tc>
      </w:tr>
      <w:tr w:rsidR="00FF4398" w:rsidRPr="003F69F9" w14:paraId="21CD9B72" w14:textId="77777777" w:rsidTr="00757C1A">
        <w:tc>
          <w:tcPr>
            <w:tcW w:w="4678" w:type="dxa"/>
            <w:vAlign w:val="center"/>
          </w:tcPr>
          <w:p w14:paraId="1DA14788"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Regidora de Educación</w:t>
            </w:r>
          </w:p>
          <w:p w14:paraId="4F41FC94" w14:textId="653ECDBB"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 xml:space="preserve">C. Yessica </w:t>
            </w:r>
            <w:r w:rsidR="00474BEF">
              <w:rPr>
                <w:rFonts w:ascii="Avenir Next LT Pro" w:hAnsi="Avenir Next LT Pro" w:cs="Arial"/>
              </w:rPr>
              <w:t xml:space="preserve">Alejandra </w:t>
            </w:r>
            <w:r w:rsidR="00744C2E">
              <w:rPr>
                <w:rFonts w:ascii="Avenir Next LT Pro" w:hAnsi="Avenir Next LT Pro" w:cs="Arial"/>
              </w:rPr>
              <w:t>C</w:t>
            </w:r>
            <w:r w:rsidRPr="003F69F9">
              <w:rPr>
                <w:rFonts w:ascii="Avenir Next LT Pro" w:hAnsi="Avenir Next LT Pro" w:cs="Arial"/>
              </w:rPr>
              <w:t>árdenas</w:t>
            </w:r>
            <w:r w:rsidR="00744C2E">
              <w:rPr>
                <w:rFonts w:ascii="Avenir Next LT Pro" w:hAnsi="Avenir Next LT Pro" w:cs="Arial"/>
              </w:rPr>
              <w:t xml:space="preserve"> T</w:t>
            </w:r>
            <w:r w:rsidRPr="003F69F9">
              <w:rPr>
                <w:rFonts w:ascii="Avenir Next LT Pro" w:hAnsi="Avenir Next LT Pro" w:cs="Arial"/>
              </w:rPr>
              <w:t>orres</w:t>
            </w:r>
          </w:p>
        </w:tc>
        <w:tc>
          <w:tcPr>
            <w:tcW w:w="3871" w:type="dxa"/>
            <w:vAlign w:val="center"/>
          </w:tcPr>
          <w:p w14:paraId="3183A13E"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Área de Educación</w:t>
            </w:r>
          </w:p>
        </w:tc>
      </w:tr>
      <w:tr w:rsidR="00FF4398" w:rsidRPr="003F69F9" w14:paraId="7B9F0078" w14:textId="77777777" w:rsidTr="00757C1A">
        <w:tc>
          <w:tcPr>
            <w:tcW w:w="4678" w:type="dxa"/>
            <w:vAlign w:val="center"/>
          </w:tcPr>
          <w:p w14:paraId="67D128AC"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Director de Deportes</w:t>
            </w:r>
          </w:p>
          <w:p w14:paraId="5E123A88"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Jesús Larios Flores</w:t>
            </w:r>
          </w:p>
        </w:tc>
        <w:tc>
          <w:tcPr>
            <w:tcW w:w="3871" w:type="dxa"/>
            <w:vAlign w:val="center"/>
          </w:tcPr>
          <w:p w14:paraId="7C5C4A65"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Área de Deporte</w:t>
            </w:r>
          </w:p>
        </w:tc>
      </w:tr>
      <w:tr w:rsidR="00FF4398" w:rsidRPr="003F69F9" w14:paraId="767437C6" w14:textId="77777777" w:rsidTr="00757C1A">
        <w:tc>
          <w:tcPr>
            <w:tcW w:w="4678" w:type="dxa"/>
            <w:vAlign w:val="center"/>
          </w:tcPr>
          <w:p w14:paraId="1DE1FE7F" w14:textId="77777777" w:rsidR="00FF4398" w:rsidRPr="003F69F9" w:rsidRDefault="00FF4398" w:rsidP="00744C2E">
            <w:pPr>
              <w:jc w:val="center"/>
              <w:rPr>
                <w:rFonts w:ascii="Avenir Next LT Pro" w:hAnsi="Avenir Next LT Pro" w:cs="Arial"/>
              </w:rPr>
            </w:pPr>
            <w:r w:rsidRPr="003F69F9">
              <w:rPr>
                <w:rFonts w:ascii="Avenir Next LT Pro" w:hAnsi="Avenir Next LT Pro" w:cs="Arial"/>
              </w:rPr>
              <w:t>Titular IMJ</w:t>
            </w:r>
          </w:p>
          <w:p w14:paraId="01ED0E34"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rPr>
              <w:t xml:space="preserve"> C. Cristhian Mayela Guadalupe Villagrana Martínez</w:t>
            </w:r>
          </w:p>
        </w:tc>
        <w:tc>
          <w:tcPr>
            <w:tcW w:w="3871" w:type="dxa"/>
            <w:vAlign w:val="center"/>
          </w:tcPr>
          <w:p w14:paraId="7E469FFA"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Instituto Municipal de la Juventud</w:t>
            </w:r>
          </w:p>
        </w:tc>
      </w:tr>
      <w:tr w:rsidR="00FF4398" w:rsidRPr="003F69F9" w14:paraId="084172AC" w14:textId="77777777" w:rsidTr="00757C1A">
        <w:tc>
          <w:tcPr>
            <w:tcW w:w="4678" w:type="dxa"/>
            <w:vAlign w:val="center"/>
          </w:tcPr>
          <w:p w14:paraId="40EA944D" w14:textId="77777777" w:rsidR="00474BEF" w:rsidRDefault="00474BEF" w:rsidP="00744C2E">
            <w:pPr>
              <w:pStyle w:val="Prrafodelista"/>
              <w:spacing w:line="240" w:lineRule="auto"/>
              <w:ind w:left="0"/>
              <w:jc w:val="center"/>
              <w:rPr>
                <w:rFonts w:ascii="Avenir Next LT Pro" w:hAnsi="Avenir Next LT Pro" w:cs="Arial"/>
              </w:rPr>
            </w:pPr>
          </w:p>
          <w:p w14:paraId="638CA4BC" w14:textId="7A9BAA8B"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Director de Seguridad Pública</w:t>
            </w:r>
          </w:p>
          <w:p w14:paraId="2598993D"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Lic. José Alberto Herrera Vázquez</w:t>
            </w:r>
          </w:p>
        </w:tc>
        <w:tc>
          <w:tcPr>
            <w:tcW w:w="3871" w:type="dxa"/>
            <w:vAlign w:val="center"/>
          </w:tcPr>
          <w:p w14:paraId="6A3B83F0"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Comisaria o Dirección de Seguridad Pública</w:t>
            </w:r>
          </w:p>
        </w:tc>
      </w:tr>
      <w:tr w:rsidR="00FF4398" w:rsidRPr="003F69F9" w14:paraId="082C83D0" w14:textId="77777777" w:rsidTr="00757C1A">
        <w:tc>
          <w:tcPr>
            <w:tcW w:w="4678" w:type="dxa"/>
            <w:vAlign w:val="center"/>
          </w:tcPr>
          <w:p w14:paraId="51D8D3DA" w14:textId="0AB12083" w:rsidR="00FF4398" w:rsidRPr="003F69F9" w:rsidRDefault="00FF4398" w:rsidP="00744C2E">
            <w:pPr>
              <w:jc w:val="center"/>
              <w:rPr>
                <w:rFonts w:ascii="Avenir Next LT Pro" w:hAnsi="Avenir Next LT Pro" w:cs="Arial"/>
              </w:rPr>
            </w:pPr>
            <w:r w:rsidRPr="003F69F9">
              <w:rPr>
                <w:rFonts w:ascii="Avenir Next LT Pro" w:hAnsi="Avenir Next LT Pro" w:cs="Arial"/>
              </w:rPr>
              <w:t>Director de Obras Públicas</w:t>
            </w:r>
          </w:p>
          <w:p w14:paraId="2CF90CC6" w14:textId="77777777" w:rsidR="00FF4398" w:rsidRDefault="00FF4398" w:rsidP="00744C2E">
            <w:pPr>
              <w:jc w:val="center"/>
              <w:rPr>
                <w:rFonts w:ascii="Avenir Next LT Pro" w:hAnsi="Avenir Next LT Pro" w:cs="Arial"/>
              </w:rPr>
            </w:pPr>
            <w:r w:rsidRPr="003F69F9">
              <w:rPr>
                <w:rFonts w:ascii="Avenir Next LT Pro" w:hAnsi="Avenir Next LT Pro" w:cs="Arial"/>
              </w:rPr>
              <w:t>Arq. José Albero Gómez López</w:t>
            </w:r>
          </w:p>
          <w:p w14:paraId="064421D9" w14:textId="4BD45CCD" w:rsidR="00474BEF" w:rsidRPr="003F69F9" w:rsidRDefault="00474BEF" w:rsidP="00744C2E">
            <w:pPr>
              <w:jc w:val="center"/>
              <w:rPr>
                <w:rFonts w:ascii="Avenir Next LT Pro" w:hAnsi="Avenir Next LT Pro" w:cs="Arial"/>
                <w:lang w:eastAsia="es-MX"/>
              </w:rPr>
            </w:pPr>
          </w:p>
        </w:tc>
        <w:tc>
          <w:tcPr>
            <w:tcW w:w="3871" w:type="dxa"/>
            <w:vAlign w:val="center"/>
          </w:tcPr>
          <w:p w14:paraId="7ED33887"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Área de Obras Públicas</w:t>
            </w:r>
          </w:p>
        </w:tc>
      </w:tr>
      <w:tr w:rsidR="00FF4398" w:rsidRPr="003F69F9" w14:paraId="5935E052" w14:textId="77777777" w:rsidTr="00757C1A">
        <w:tc>
          <w:tcPr>
            <w:tcW w:w="4678" w:type="dxa"/>
            <w:vAlign w:val="center"/>
          </w:tcPr>
          <w:p w14:paraId="2EC98447" w14:textId="77777777" w:rsidR="00FF4398" w:rsidRPr="003F69F9" w:rsidRDefault="00FF4398" w:rsidP="00744C2E">
            <w:pPr>
              <w:jc w:val="center"/>
              <w:rPr>
                <w:rFonts w:ascii="Avenir Next LT Pro" w:hAnsi="Avenir Next LT Pro" w:cs="Arial"/>
              </w:rPr>
            </w:pPr>
            <w:r w:rsidRPr="003F69F9">
              <w:rPr>
                <w:rFonts w:ascii="Avenir Next LT Pro" w:hAnsi="Avenir Next LT Pro" w:cs="Arial"/>
              </w:rPr>
              <w:t>Mtro. Oliver Espinal Coronel</w:t>
            </w:r>
          </w:p>
          <w:p w14:paraId="720F4107" w14:textId="77777777" w:rsidR="00FF4398" w:rsidRDefault="00FF4398" w:rsidP="00744C2E">
            <w:pPr>
              <w:jc w:val="center"/>
              <w:rPr>
                <w:rFonts w:ascii="Avenir Next LT Pro" w:hAnsi="Avenir Next LT Pro" w:cs="Arial"/>
              </w:rPr>
            </w:pPr>
            <w:r w:rsidRPr="003F69F9">
              <w:rPr>
                <w:rFonts w:ascii="Avenir Next LT Pro" w:hAnsi="Avenir Next LT Pro" w:cs="Arial"/>
              </w:rPr>
              <w:t>(Director EST#32)</w:t>
            </w:r>
          </w:p>
          <w:p w14:paraId="03E456BD" w14:textId="745167FD" w:rsidR="00474BEF" w:rsidRPr="003F69F9" w:rsidRDefault="00474BEF" w:rsidP="00474BEF">
            <w:pPr>
              <w:pStyle w:val="Sinespaciado"/>
              <w:rPr>
                <w:lang w:eastAsia="es-MX"/>
              </w:rPr>
            </w:pPr>
          </w:p>
        </w:tc>
        <w:tc>
          <w:tcPr>
            <w:tcW w:w="3871" w:type="dxa"/>
            <w:vAlign w:val="center"/>
          </w:tcPr>
          <w:p w14:paraId="69E033F3"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Instituciones Educativas (Publicas y/o Privadas)</w:t>
            </w:r>
          </w:p>
        </w:tc>
      </w:tr>
      <w:tr w:rsidR="00FF4398" w:rsidRPr="003F69F9" w14:paraId="3086609F" w14:textId="77777777" w:rsidTr="00757C1A">
        <w:tc>
          <w:tcPr>
            <w:tcW w:w="4678" w:type="dxa"/>
            <w:vAlign w:val="center"/>
          </w:tcPr>
          <w:p w14:paraId="02EB8AFA"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Comerciante</w:t>
            </w:r>
          </w:p>
          <w:p w14:paraId="213F3C7D"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Pedro Rolón Barón</w:t>
            </w:r>
          </w:p>
        </w:tc>
        <w:tc>
          <w:tcPr>
            <w:tcW w:w="3871" w:type="dxa"/>
            <w:vAlign w:val="center"/>
          </w:tcPr>
          <w:p w14:paraId="12004C93"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Sector Empresarial</w:t>
            </w:r>
          </w:p>
        </w:tc>
      </w:tr>
      <w:tr w:rsidR="00FF4398" w:rsidRPr="003F69F9" w14:paraId="0D43215D" w14:textId="77777777" w:rsidTr="00757C1A">
        <w:tc>
          <w:tcPr>
            <w:tcW w:w="4678" w:type="dxa"/>
            <w:vAlign w:val="center"/>
          </w:tcPr>
          <w:p w14:paraId="2E357699"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Ganadero</w:t>
            </w:r>
          </w:p>
          <w:p w14:paraId="5413A652"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Rafael Ochoa Torres</w:t>
            </w:r>
          </w:p>
        </w:tc>
        <w:tc>
          <w:tcPr>
            <w:tcW w:w="3871" w:type="dxa"/>
            <w:vAlign w:val="center"/>
          </w:tcPr>
          <w:p w14:paraId="10E0705C"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Sector Obrero y Campesino</w:t>
            </w:r>
          </w:p>
        </w:tc>
      </w:tr>
      <w:tr w:rsidR="00FF4398" w:rsidRPr="003F69F9" w14:paraId="1E3AF1CC" w14:textId="77777777" w:rsidTr="00757C1A">
        <w:tc>
          <w:tcPr>
            <w:tcW w:w="4678" w:type="dxa"/>
            <w:vAlign w:val="center"/>
          </w:tcPr>
          <w:p w14:paraId="63639924"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Presidenta Consejo Municipal de Participación Ciudadana</w:t>
            </w:r>
          </w:p>
          <w:p w14:paraId="7EF6E84B" w14:textId="77777777" w:rsidR="00FF4398" w:rsidRPr="003F69F9" w:rsidRDefault="00FF4398" w:rsidP="00744C2E">
            <w:pPr>
              <w:pStyle w:val="Prrafodelista"/>
              <w:spacing w:line="240" w:lineRule="auto"/>
              <w:ind w:left="0"/>
              <w:jc w:val="center"/>
              <w:rPr>
                <w:rFonts w:ascii="Avenir Next LT Pro" w:hAnsi="Avenir Next LT Pro" w:cs="Arial"/>
              </w:rPr>
            </w:pPr>
            <w:r w:rsidRPr="003F69F9">
              <w:rPr>
                <w:rFonts w:ascii="Avenir Next LT Pro" w:hAnsi="Avenir Next LT Pro" w:cs="Arial"/>
              </w:rPr>
              <w:t>C. Ilse Jacqueline Reyes Solorzano</w:t>
            </w:r>
          </w:p>
        </w:tc>
        <w:tc>
          <w:tcPr>
            <w:tcW w:w="3871" w:type="dxa"/>
            <w:vAlign w:val="center"/>
          </w:tcPr>
          <w:p w14:paraId="613A8CDD" w14:textId="77777777" w:rsidR="00FF4398" w:rsidRPr="003F69F9" w:rsidRDefault="00FF4398" w:rsidP="00744C2E">
            <w:pPr>
              <w:jc w:val="center"/>
              <w:rPr>
                <w:rFonts w:ascii="Avenir Next LT Pro" w:hAnsi="Avenir Next LT Pro" w:cs="Arial"/>
                <w:lang w:eastAsia="es-MX"/>
              </w:rPr>
            </w:pPr>
            <w:r w:rsidRPr="003F69F9">
              <w:rPr>
                <w:rFonts w:ascii="Avenir Next LT Pro" w:hAnsi="Avenir Next LT Pro" w:cs="Arial"/>
                <w:lang w:eastAsia="es-MX"/>
              </w:rPr>
              <w:t>Asociaciones civiles y/o vecinales</w:t>
            </w:r>
          </w:p>
        </w:tc>
      </w:tr>
      <w:tr w:rsidR="00FF4398" w:rsidRPr="003F69F9" w14:paraId="4E8182F2" w14:textId="77777777" w:rsidTr="00757C1A">
        <w:tc>
          <w:tcPr>
            <w:tcW w:w="4678" w:type="dxa"/>
            <w:vAlign w:val="center"/>
          </w:tcPr>
          <w:p w14:paraId="565AEE15" w14:textId="77777777" w:rsidR="00FF4398" w:rsidRPr="003F69F9" w:rsidRDefault="00FF4398" w:rsidP="00744C2E">
            <w:pPr>
              <w:jc w:val="center"/>
              <w:rPr>
                <w:rFonts w:ascii="Avenir Next LT Pro" w:hAnsi="Avenir Next LT Pro" w:cs="Arial"/>
              </w:rPr>
            </w:pPr>
            <w:r w:rsidRPr="003F69F9">
              <w:rPr>
                <w:rFonts w:ascii="Avenir Next LT Pro" w:hAnsi="Avenir Next LT Pro" w:cs="Arial"/>
              </w:rPr>
              <w:t>Docente</w:t>
            </w:r>
          </w:p>
          <w:p w14:paraId="6696268A" w14:textId="77777777" w:rsidR="00FF4398" w:rsidRDefault="00FF4398" w:rsidP="00744C2E">
            <w:pPr>
              <w:jc w:val="center"/>
              <w:rPr>
                <w:rFonts w:ascii="Avenir Next LT Pro" w:hAnsi="Avenir Next LT Pro" w:cs="Arial"/>
              </w:rPr>
            </w:pPr>
            <w:r w:rsidRPr="003F69F9">
              <w:rPr>
                <w:rFonts w:ascii="Avenir Next LT Pro" w:hAnsi="Avenir Next LT Pro" w:cs="Arial"/>
              </w:rPr>
              <w:t>Prof. Analinne Castillo Gómez</w:t>
            </w:r>
          </w:p>
          <w:p w14:paraId="796C86B3" w14:textId="09B7ADE0" w:rsidR="00474BEF" w:rsidRPr="003F69F9" w:rsidRDefault="00474BEF" w:rsidP="00744C2E">
            <w:pPr>
              <w:jc w:val="center"/>
              <w:rPr>
                <w:rFonts w:ascii="Avenir Next LT Pro" w:hAnsi="Avenir Next LT Pro" w:cs="Arial"/>
                <w:lang w:eastAsia="es-MX"/>
              </w:rPr>
            </w:pPr>
          </w:p>
        </w:tc>
        <w:tc>
          <w:tcPr>
            <w:tcW w:w="3871" w:type="dxa"/>
            <w:vAlign w:val="center"/>
          </w:tcPr>
          <w:p w14:paraId="53787085" w14:textId="5F1FDF70" w:rsidR="00FF4398" w:rsidRPr="003F69F9" w:rsidRDefault="00175DF8" w:rsidP="00744C2E">
            <w:pPr>
              <w:jc w:val="center"/>
              <w:rPr>
                <w:rFonts w:ascii="Avenir Next LT Pro" w:hAnsi="Avenir Next LT Pro" w:cs="Arial"/>
                <w:lang w:eastAsia="es-MX"/>
              </w:rPr>
            </w:pPr>
            <w:r w:rsidRPr="003F69F9">
              <w:rPr>
                <w:rFonts w:ascii="Avenir Next LT Pro" w:hAnsi="Avenir Next LT Pro" w:cs="Arial"/>
                <w:lang w:eastAsia="es-MX"/>
              </w:rPr>
              <w:t>Líderes</w:t>
            </w:r>
            <w:r w:rsidR="00FF4398" w:rsidRPr="003F69F9">
              <w:rPr>
                <w:rFonts w:ascii="Avenir Next LT Pro" w:hAnsi="Avenir Next LT Pro" w:cs="Arial"/>
                <w:lang w:eastAsia="es-MX"/>
              </w:rPr>
              <w:t xml:space="preserve"> Comunitarios</w:t>
            </w:r>
          </w:p>
        </w:tc>
      </w:tr>
    </w:tbl>
    <w:p w14:paraId="59895594" w14:textId="77777777" w:rsidR="00FF4398" w:rsidRPr="003F69F9" w:rsidRDefault="00FF4398" w:rsidP="00FF4398">
      <w:pPr>
        <w:pStyle w:val="Default"/>
        <w:spacing w:line="276" w:lineRule="auto"/>
        <w:jc w:val="both"/>
        <w:rPr>
          <w:rFonts w:ascii="Avenir Next LT Pro" w:hAnsi="Avenir Next LT Pro"/>
          <w:sz w:val="22"/>
          <w:szCs w:val="22"/>
        </w:rPr>
      </w:pPr>
    </w:p>
    <w:p w14:paraId="4878F194" w14:textId="5A5DAB60" w:rsidR="00FF4398" w:rsidRDefault="00FF4398" w:rsidP="00757C1A">
      <w:pPr>
        <w:spacing w:after="0"/>
        <w:ind w:left="284"/>
        <w:jc w:val="both"/>
        <w:rPr>
          <w:rFonts w:ascii="Avenir Next LT Pro" w:hAnsi="Avenir Next LT Pro" w:cs="Calibri"/>
          <w:lang w:eastAsia="es-MX"/>
        </w:rPr>
      </w:pPr>
      <w:r w:rsidRPr="003F69F9">
        <w:rPr>
          <w:rFonts w:ascii="Avenir Next LT Pro" w:hAnsi="Avenir Next LT Pro" w:cs="Calibri"/>
          <w:lang w:eastAsia="es-MX"/>
        </w:rPr>
        <w:t>Por último, se enfatizó que el Consejo Municipal de Prevención tendrá la siguiente estructura:</w:t>
      </w:r>
    </w:p>
    <w:p w14:paraId="5684708B" w14:textId="77777777" w:rsidR="001C6649" w:rsidRDefault="001C6649" w:rsidP="00757C1A">
      <w:pPr>
        <w:spacing w:after="0"/>
        <w:ind w:left="284"/>
        <w:jc w:val="both"/>
        <w:rPr>
          <w:rFonts w:ascii="Avenir Next LT Pro" w:hAnsi="Avenir Next LT Pro" w:cs="Calibri"/>
          <w:lang w:eastAsia="es-MX"/>
        </w:rPr>
      </w:pPr>
    </w:p>
    <w:p w14:paraId="2C2B3491" w14:textId="77777777" w:rsidR="00FF4398" w:rsidRPr="003F69F9" w:rsidRDefault="00FF4398" w:rsidP="00FF4398">
      <w:pPr>
        <w:pStyle w:val="Prrafodelista"/>
        <w:numPr>
          <w:ilvl w:val="0"/>
          <w:numId w:val="39"/>
        </w:numPr>
        <w:spacing w:after="0"/>
        <w:jc w:val="both"/>
        <w:rPr>
          <w:rFonts w:ascii="Avenir Next LT Pro" w:hAnsi="Avenir Next LT Pro" w:cs="Calibri"/>
          <w:lang w:eastAsia="es-MX"/>
        </w:rPr>
      </w:pPr>
      <w:r w:rsidRPr="003F69F9">
        <w:rPr>
          <w:rFonts w:ascii="Avenir Next LT Pro" w:hAnsi="Avenir Next LT Pro" w:cs="Calibri"/>
          <w:lang w:eastAsia="es-MX"/>
        </w:rPr>
        <w:t>Presidencia del Consejo</w:t>
      </w:r>
    </w:p>
    <w:p w14:paraId="108C5A66" w14:textId="77777777" w:rsidR="00FF4398" w:rsidRPr="003F69F9" w:rsidRDefault="00FF4398" w:rsidP="00FF4398">
      <w:pPr>
        <w:pStyle w:val="Prrafodelista"/>
        <w:numPr>
          <w:ilvl w:val="0"/>
          <w:numId w:val="39"/>
        </w:numPr>
        <w:spacing w:after="0"/>
        <w:jc w:val="both"/>
        <w:rPr>
          <w:rFonts w:ascii="Avenir Next LT Pro" w:hAnsi="Avenir Next LT Pro" w:cs="Calibri"/>
          <w:lang w:eastAsia="es-MX"/>
        </w:rPr>
      </w:pPr>
      <w:r w:rsidRPr="003F69F9">
        <w:rPr>
          <w:rFonts w:ascii="Avenir Next LT Pro" w:hAnsi="Avenir Next LT Pro" w:cs="Calibri"/>
          <w:lang w:eastAsia="es-MX"/>
        </w:rPr>
        <w:t>Secretaria Técnica del Consejo</w:t>
      </w:r>
    </w:p>
    <w:p w14:paraId="7374A59C" w14:textId="77777777" w:rsidR="00FF4398" w:rsidRPr="003F69F9" w:rsidRDefault="00FF4398" w:rsidP="00FF4398">
      <w:pPr>
        <w:pStyle w:val="Prrafodelista"/>
        <w:numPr>
          <w:ilvl w:val="0"/>
          <w:numId w:val="39"/>
        </w:numPr>
        <w:spacing w:after="0"/>
        <w:jc w:val="both"/>
        <w:rPr>
          <w:rFonts w:ascii="Avenir Next LT Pro" w:hAnsi="Avenir Next LT Pro" w:cs="Calibri"/>
          <w:lang w:eastAsia="es-MX"/>
        </w:rPr>
      </w:pPr>
      <w:r w:rsidRPr="003F69F9">
        <w:rPr>
          <w:rFonts w:ascii="Avenir Next LT Pro" w:hAnsi="Avenir Next LT Pro" w:cs="Calibri"/>
          <w:lang w:eastAsia="es-MX"/>
        </w:rPr>
        <w:t>Integrantes del Consejo.</w:t>
      </w:r>
    </w:p>
    <w:p w14:paraId="1E13D131" w14:textId="60B23E85" w:rsidR="00506A46" w:rsidRPr="003F69F9" w:rsidRDefault="00506A46" w:rsidP="00326192">
      <w:pPr>
        <w:pStyle w:val="Sinespaciado"/>
        <w:rPr>
          <w:lang w:eastAsia="es-MX"/>
        </w:rPr>
      </w:pPr>
    </w:p>
    <w:p w14:paraId="3731B456" w14:textId="3EA1FB05" w:rsidR="002D745B" w:rsidRPr="003F69F9" w:rsidRDefault="002D745B" w:rsidP="00757C1A">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C650FB" w:rsidRPr="003F69F9">
        <w:rPr>
          <w:rFonts w:ascii="Avenir Next LT Pro" w:hAnsi="Avenir Next LT Pro" w:cstheme="minorHAnsi"/>
          <w:lang w:eastAsia="es-MX"/>
        </w:rPr>
        <w:t xml:space="preserve"> de los presentes.</w:t>
      </w:r>
    </w:p>
    <w:p w14:paraId="5E264DB2" w14:textId="08E4B919" w:rsidR="00D444ED" w:rsidRDefault="00D444ED" w:rsidP="00757C1A">
      <w:pPr>
        <w:suppressAutoHyphens/>
        <w:autoSpaceDN w:val="0"/>
        <w:spacing w:after="0" w:line="240" w:lineRule="auto"/>
        <w:ind w:left="284"/>
        <w:jc w:val="both"/>
        <w:textAlignment w:val="baseline"/>
        <w:rPr>
          <w:rFonts w:ascii="Avenir Next LT Pro" w:hAnsi="Avenir Next LT Pro" w:cs="Calibri"/>
          <w:lang w:eastAsia="es-MX"/>
        </w:rPr>
      </w:pPr>
    </w:p>
    <w:p w14:paraId="6636E576" w14:textId="77777777" w:rsidR="001C6649" w:rsidRDefault="001C6649" w:rsidP="00D2018B">
      <w:pPr>
        <w:pBdr>
          <w:top w:val="nil"/>
          <w:left w:val="nil"/>
          <w:bottom w:val="nil"/>
          <w:right w:val="nil"/>
          <w:between w:val="nil"/>
        </w:pBdr>
        <w:spacing w:after="0" w:line="240" w:lineRule="auto"/>
        <w:ind w:left="284"/>
        <w:jc w:val="both"/>
        <w:rPr>
          <w:rFonts w:ascii="Avenir Next LT Pro" w:hAnsi="Avenir Next LT Pro" w:cstheme="minorHAnsi"/>
          <w:b/>
          <w:bCs/>
          <w:lang w:eastAsia="es-MX"/>
        </w:rPr>
      </w:pPr>
    </w:p>
    <w:p w14:paraId="1729FC4E" w14:textId="208D4258" w:rsidR="006E164D" w:rsidRPr="003F69F9" w:rsidRDefault="008B24BC" w:rsidP="00D2018B">
      <w:pPr>
        <w:pBdr>
          <w:top w:val="nil"/>
          <w:left w:val="nil"/>
          <w:bottom w:val="nil"/>
          <w:right w:val="nil"/>
          <w:between w:val="nil"/>
        </w:pBdr>
        <w:spacing w:after="0" w:line="240" w:lineRule="auto"/>
        <w:ind w:left="284"/>
        <w:jc w:val="both"/>
        <w:rPr>
          <w:rFonts w:ascii="Avenir Next LT Pro" w:hAnsi="Avenir Next LT Pro"/>
        </w:rPr>
      </w:pPr>
      <w:r w:rsidRPr="003F69F9">
        <w:rPr>
          <w:rFonts w:ascii="Avenir Next LT Pro" w:hAnsi="Avenir Next LT Pro" w:cstheme="minorHAnsi"/>
          <w:b/>
          <w:bCs/>
          <w:lang w:eastAsia="es-MX"/>
        </w:rPr>
        <w:t>SÉPTIMO:</w:t>
      </w:r>
      <w:r w:rsidRPr="003F69F9">
        <w:rPr>
          <w:rFonts w:ascii="Avenir Next LT Pro" w:hAnsi="Avenir Next LT Pro" w:cstheme="minorHAnsi"/>
          <w:lang w:eastAsia="es-MX"/>
        </w:rPr>
        <w:t xml:space="preserve"> </w:t>
      </w:r>
      <w:r w:rsidR="002D745B" w:rsidRPr="003F69F9">
        <w:rPr>
          <w:rFonts w:ascii="Avenir Next LT Pro" w:hAnsi="Avenir Next LT Pro"/>
        </w:rPr>
        <w:t>A</w:t>
      </w:r>
      <w:r w:rsidR="00506A46" w:rsidRPr="003F69F9">
        <w:rPr>
          <w:rFonts w:ascii="Avenir Next LT Pro" w:hAnsi="Avenir Next LT Pro"/>
        </w:rPr>
        <w:t xml:space="preserve">nálisis </w:t>
      </w:r>
      <w:r w:rsidR="00506A46" w:rsidRPr="003F69F9">
        <w:rPr>
          <w:rFonts w:ascii="Avenir Next LT Pro" w:hAnsi="Avenir Next LT Pro" w:cs="Calibri"/>
          <w:color w:val="000000"/>
          <w:lang w:eastAsia="es-MX"/>
        </w:rPr>
        <w:t xml:space="preserve">y en su </w:t>
      </w:r>
      <w:r w:rsidR="0028056D" w:rsidRPr="003F69F9">
        <w:rPr>
          <w:rFonts w:ascii="Avenir Next LT Pro" w:hAnsi="Avenir Next LT Pro" w:cs="Calibri"/>
          <w:color w:val="000000"/>
          <w:lang w:eastAsia="es-MX"/>
        </w:rPr>
        <w:t xml:space="preserve">caso </w:t>
      </w:r>
      <w:r w:rsidR="00E910ED" w:rsidRPr="003F69F9">
        <w:rPr>
          <w:rFonts w:ascii="Avenir Next LT Pro" w:hAnsi="Avenir Next LT Pro"/>
        </w:rPr>
        <w:t>aprobación del dictamen de la Comisión edilicia de Reglamentos y Regularización, por la cual se reforma el Reglamento de Mercado, Tianguis y Comercio No Establecido para el Municipio de Tecalitlán, Jalisco</w:t>
      </w:r>
      <w:r w:rsidR="00E910ED" w:rsidRPr="003F69F9">
        <w:rPr>
          <w:rFonts w:ascii="Avenir Next LT Pro" w:hAnsi="Avenir Next LT Pro" w:cs="Calibri"/>
          <w:color w:val="000000"/>
          <w:lang w:eastAsia="es-MX"/>
        </w:rPr>
        <w:t>.</w:t>
      </w:r>
    </w:p>
    <w:p w14:paraId="75BF5424" w14:textId="67E7BAE7" w:rsidR="003C4A26" w:rsidRPr="003F69F9" w:rsidRDefault="008F39FA" w:rsidP="002E6D70">
      <w:pPr>
        <w:spacing w:line="240" w:lineRule="auto"/>
        <w:ind w:left="284"/>
        <w:jc w:val="both"/>
        <w:rPr>
          <w:rFonts w:ascii="Avenir Next LT Pro" w:hAnsi="Avenir Next LT Pro" w:cs="Arial"/>
        </w:rPr>
      </w:pPr>
      <w:r w:rsidRPr="003F69F9">
        <w:rPr>
          <w:rFonts w:ascii="Avenir Next LT Pro" w:hAnsi="Avenir Next LT Pro"/>
        </w:rPr>
        <w:t xml:space="preserve">En uso de la voz del Secretario General Abogado. Evaristo Soto Contreras, previa indicación de la Presidenta Municipal por encontrarse ausente la Síndico Municipal, quien motiva el presente punto de acuerdo, señaló que, </w:t>
      </w:r>
      <w:r w:rsidRPr="003F69F9">
        <w:rPr>
          <w:rFonts w:ascii="Avenir Next LT Pro" w:hAnsi="Avenir Next LT Pro" w:cs="Calibri"/>
          <w:color w:val="000000"/>
          <w:lang w:eastAsia="es-MX"/>
        </w:rPr>
        <w:t xml:space="preserve">dicho ordenamiento legal, </w:t>
      </w:r>
      <w:r w:rsidR="003C4A26" w:rsidRPr="003F69F9">
        <w:rPr>
          <w:rFonts w:ascii="Avenir Next LT Pro" w:hAnsi="Avenir Next LT Pro" w:cs="Calibri"/>
          <w:color w:val="000000"/>
          <w:lang w:eastAsia="es-MX"/>
        </w:rPr>
        <w:t>regula la instalación, organización y funcionamiento del Tianguis, así como de los vendedores ambulantes que se establezcan en el territorio del municipio de Tecalitlán.</w:t>
      </w:r>
    </w:p>
    <w:p w14:paraId="480BD952" w14:textId="6EB182C8" w:rsidR="003C4A26" w:rsidRPr="003F69F9" w:rsidRDefault="008F39FA" w:rsidP="00AC53E0">
      <w:pPr>
        <w:pBdr>
          <w:top w:val="nil"/>
          <w:left w:val="nil"/>
          <w:bottom w:val="nil"/>
          <w:right w:val="nil"/>
          <w:between w:val="nil"/>
        </w:pBdr>
        <w:spacing w:after="0" w:line="240" w:lineRule="auto"/>
        <w:ind w:left="284"/>
        <w:jc w:val="both"/>
        <w:rPr>
          <w:rFonts w:ascii="Avenir Next LT Pro" w:hAnsi="Avenir Next LT Pro" w:cs="Calibri"/>
          <w:color w:val="000000"/>
          <w:lang w:eastAsia="es-MX"/>
        </w:rPr>
      </w:pPr>
      <w:r w:rsidRPr="003F69F9">
        <w:rPr>
          <w:rFonts w:ascii="Avenir Next LT Pro" w:hAnsi="Avenir Next LT Pro" w:cs="Calibri"/>
          <w:color w:val="000000"/>
          <w:lang w:eastAsia="es-MX"/>
        </w:rPr>
        <w:t xml:space="preserve">Dentro de los aspectos </w:t>
      </w:r>
      <w:r w:rsidR="0077488E" w:rsidRPr="003F69F9">
        <w:rPr>
          <w:rFonts w:ascii="Avenir Next LT Pro" w:hAnsi="Avenir Next LT Pro" w:cs="Calibri"/>
          <w:color w:val="000000"/>
          <w:lang w:eastAsia="es-MX"/>
        </w:rPr>
        <w:t>más</w:t>
      </w:r>
      <w:r w:rsidRPr="003F69F9">
        <w:rPr>
          <w:rFonts w:ascii="Avenir Next LT Pro" w:hAnsi="Avenir Next LT Pro" w:cs="Calibri"/>
          <w:color w:val="000000"/>
          <w:lang w:eastAsia="es-MX"/>
        </w:rPr>
        <w:t xml:space="preserve"> relevantes conforme a la reforma presentada, destaca la especificación y descripción puntual tanto del comercio ambulante, los puestos fijos y los puestos semifijos, lo anterior con la finalidad de regular su actuar conforme a la normatividad aplicable y con ello garantizar el actuar del personal que se encarga de velar el cabal cumplimiento al referido Reglamento.</w:t>
      </w:r>
    </w:p>
    <w:p w14:paraId="081F4483" w14:textId="77777777" w:rsidR="002E6D70" w:rsidRDefault="002E6D70" w:rsidP="00AC53E0">
      <w:pPr>
        <w:spacing w:after="0" w:line="240" w:lineRule="auto"/>
        <w:ind w:left="284"/>
        <w:jc w:val="both"/>
        <w:rPr>
          <w:rFonts w:ascii="Avenir Next LT Pro" w:hAnsi="Avenir Next LT Pro" w:cstheme="minorHAnsi"/>
          <w:lang w:eastAsia="es-MX"/>
        </w:rPr>
      </w:pPr>
    </w:p>
    <w:p w14:paraId="700A2AFB" w14:textId="14D9F1D5" w:rsidR="002D745B" w:rsidRPr="003F69F9" w:rsidRDefault="002D745B" w:rsidP="00AC53E0">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C650FB" w:rsidRPr="003F69F9">
        <w:rPr>
          <w:rFonts w:ascii="Avenir Next LT Pro" w:hAnsi="Avenir Next LT Pro" w:cstheme="minorHAnsi"/>
          <w:lang w:eastAsia="es-MX"/>
        </w:rPr>
        <w:t xml:space="preserve"> de los presentes.</w:t>
      </w:r>
    </w:p>
    <w:p w14:paraId="44ABA322" w14:textId="1F8D343E" w:rsidR="00506A46" w:rsidRPr="002E6D70" w:rsidRDefault="00506A46" w:rsidP="00AC53E0">
      <w:pPr>
        <w:pStyle w:val="Sinespaciado"/>
      </w:pPr>
    </w:p>
    <w:p w14:paraId="7FEAAC21" w14:textId="3893AA11" w:rsidR="004721CB" w:rsidRPr="003F69F9" w:rsidRDefault="00506A46" w:rsidP="00D2018B">
      <w:pPr>
        <w:spacing w:after="0" w:line="240" w:lineRule="auto"/>
        <w:ind w:left="284"/>
        <w:jc w:val="both"/>
        <w:rPr>
          <w:rFonts w:ascii="Avenir Next LT Pro" w:hAnsi="Avenir Next LT Pro" w:cs="Calibri"/>
          <w:lang w:eastAsia="es-MX"/>
        </w:rPr>
      </w:pPr>
      <w:r w:rsidRPr="003F69F9">
        <w:rPr>
          <w:rFonts w:ascii="Avenir Next LT Pro" w:hAnsi="Avenir Next LT Pro" w:cstheme="minorHAnsi"/>
          <w:b/>
          <w:bCs/>
          <w:lang w:eastAsia="es-MX"/>
        </w:rPr>
        <w:t>OCTAVO:</w:t>
      </w:r>
      <w:r w:rsidRPr="003F69F9">
        <w:rPr>
          <w:rFonts w:ascii="Avenir Next LT Pro" w:hAnsi="Avenir Next LT Pro" w:cstheme="minorHAnsi"/>
          <w:lang w:eastAsia="es-MX"/>
        </w:rPr>
        <w:t xml:space="preserve"> </w:t>
      </w:r>
      <w:r w:rsidR="0028056D" w:rsidRPr="003F69F9">
        <w:rPr>
          <w:rFonts w:ascii="Avenir Next LT Pro" w:hAnsi="Avenir Next LT Pro" w:cstheme="minorHAnsi"/>
          <w:lang w:eastAsia="es-MX"/>
        </w:rPr>
        <w:t xml:space="preserve">Análisis y en su caso </w:t>
      </w:r>
      <w:r w:rsidR="00E910ED" w:rsidRPr="003F69F9">
        <w:rPr>
          <w:rFonts w:ascii="Avenir Next LT Pro" w:hAnsi="Avenir Next LT Pro" w:cs="Calibri"/>
          <w:lang w:eastAsia="es-MX"/>
        </w:rPr>
        <w:t>aprobación para la modificación de la relación de pagos de apoyos especiales asignados a personas con enfermedades y/o de escasos recursos del Municipio de Tecalitlán</w:t>
      </w:r>
      <w:r w:rsidR="001E1D59">
        <w:rPr>
          <w:rFonts w:ascii="Avenir Next LT Pro" w:hAnsi="Avenir Next LT Pro" w:cs="Calibri"/>
          <w:lang w:eastAsia="es-MX"/>
        </w:rPr>
        <w:t>,</w:t>
      </w:r>
      <w:r w:rsidR="00E910ED" w:rsidRPr="003F69F9">
        <w:rPr>
          <w:rFonts w:ascii="Avenir Next LT Pro" w:hAnsi="Avenir Next LT Pro" w:cs="Calibri"/>
          <w:lang w:eastAsia="es-MX"/>
        </w:rPr>
        <w:t xml:space="preserve"> Jalisco, durante el presente ejercicio fiscal 2025.</w:t>
      </w:r>
    </w:p>
    <w:p w14:paraId="4067BA3C" w14:textId="77777777" w:rsidR="004721CB" w:rsidRPr="003F69F9" w:rsidRDefault="004721CB" w:rsidP="00AC53E0">
      <w:pPr>
        <w:pStyle w:val="Sinespaciado"/>
        <w:ind w:left="284"/>
        <w:rPr>
          <w:lang w:eastAsia="es-MX"/>
        </w:rPr>
      </w:pPr>
    </w:p>
    <w:p w14:paraId="3CAF4CB1" w14:textId="294DE32D" w:rsidR="00156414" w:rsidRPr="003F69F9" w:rsidRDefault="00156414" w:rsidP="00AC53E0">
      <w:pPr>
        <w:autoSpaceDN w:val="0"/>
        <w:spacing w:after="0" w:line="240" w:lineRule="auto"/>
        <w:ind w:left="284"/>
        <w:jc w:val="both"/>
        <w:rPr>
          <w:rFonts w:ascii="Avenir Next LT Pro" w:hAnsi="Avenir Next LT Pro" w:cstheme="minorHAnsi"/>
          <w:lang w:eastAsia="es-MX"/>
        </w:rPr>
      </w:pPr>
      <w:r w:rsidRPr="003F69F9">
        <w:rPr>
          <w:rFonts w:ascii="Avenir Next LT Pro" w:hAnsi="Avenir Next LT Pro" w:cs="Calibri"/>
          <w:lang w:eastAsia="es-MX"/>
        </w:rPr>
        <w:t xml:space="preserve">En uso de la voz de la regidora C. Yessica Alejandra Cárdenas Torres, </w:t>
      </w:r>
      <w:r w:rsidR="005F7E5B" w:rsidRPr="003F69F9">
        <w:rPr>
          <w:rFonts w:ascii="Avenir Next LT Pro" w:hAnsi="Avenir Next LT Pro" w:cs="Calibri"/>
          <w:lang w:eastAsia="es-MX"/>
        </w:rPr>
        <w:t xml:space="preserve">manifestó </w:t>
      </w:r>
      <w:r w:rsidRPr="003F69F9">
        <w:rPr>
          <w:rFonts w:ascii="Avenir Next LT Pro" w:hAnsi="Avenir Next LT Pro" w:cs="Calibri"/>
          <w:lang w:eastAsia="es-MX"/>
        </w:rPr>
        <w:t xml:space="preserve">que </w:t>
      </w:r>
      <w:r w:rsidR="005F7E5B" w:rsidRPr="003F69F9">
        <w:rPr>
          <w:rFonts w:ascii="Avenir Next LT Pro" w:hAnsi="Avenir Next LT Pro" w:cs="Calibri"/>
          <w:lang w:eastAsia="es-MX"/>
        </w:rPr>
        <w:t xml:space="preserve">recientemente </w:t>
      </w:r>
      <w:r w:rsidR="00E64AA7" w:rsidRPr="003F69F9">
        <w:rPr>
          <w:rFonts w:ascii="Avenir Next LT Pro" w:hAnsi="Avenir Next LT Pro" w:cs="Calibri"/>
          <w:lang w:eastAsia="es-MX"/>
        </w:rPr>
        <w:t>sostuvo una entrevista</w:t>
      </w:r>
      <w:r w:rsidR="005F7E5B" w:rsidRPr="003F69F9">
        <w:rPr>
          <w:rFonts w:ascii="Avenir Next LT Pro" w:hAnsi="Avenir Next LT Pro" w:cs="Calibri"/>
          <w:lang w:eastAsia="es-MX"/>
        </w:rPr>
        <w:t xml:space="preserve"> con la </w:t>
      </w:r>
      <w:r w:rsidR="00E64AA7" w:rsidRPr="003F69F9">
        <w:rPr>
          <w:rFonts w:ascii="Avenir Next LT Pro" w:hAnsi="Avenir Next LT Pro" w:cs="Calibri"/>
          <w:lang w:eastAsia="es-MX"/>
        </w:rPr>
        <w:t>ciudadana</w:t>
      </w:r>
      <w:r w:rsidR="005F7E5B" w:rsidRPr="003F69F9">
        <w:rPr>
          <w:rFonts w:ascii="Avenir Next LT Pro" w:hAnsi="Avenir Next LT Pro" w:cs="Calibri"/>
          <w:lang w:eastAsia="es-MX"/>
        </w:rPr>
        <w:t xml:space="preserve"> </w:t>
      </w:r>
      <w:r w:rsidR="00F75E61" w:rsidRPr="003F69F9">
        <w:rPr>
          <w:rFonts w:ascii="Avenir Next LT Pro" w:hAnsi="Avenir Next LT Pro" w:cs="Calibri"/>
          <w:lang w:eastAsia="es-MX"/>
        </w:rPr>
        <w:t>Elsie Guadalupe,</w:t>
      </w:r>
      <w:r w:rsidR="005F7E5B" w:rsidRPr="003F69F9">
        <w:rPr>
          <w:rFonts w:ascii="Avenir Next LT Pro" w:hAnsi="Avenir Next LT Pro" w:cs="Calibri"/>
          <w:lang w:eastAsia="es-MX"/>
        </w:rPr>
        <w:t xml:space="preserve"> quien previamente había solicitado un apoyo económico para su hijo</w:t>
      </w:r>
      <w:r w:rsidR="00E64AA7" w:rsidRPr="003F69F9">
        <w:rPr>
          <w:rFonts w:ascii="Avenir Next LT Pro" w:hAnsi="Avenir Next LT Pro" w:cs="Calibri"/>
          <w:lang w:eastAsia="es-MX"/>
        </w:rPr>
        <w:t>,</w:t>
      </w:r>
      <w:r w:rsidR="005F7E5B" w:rsidRPr="003F69F9">
        <w:rPr>
          <w:rFonts w:ascii="Avenir Next LT Pro" w:hAnsi="Avenir Next LT Pro" w:cs="Calibri"/>
          <w:lang w:eastAsia="es-MX"/>
        </w:rPr>
        <w:t xml:space="preserve"> con la finalidad de solventar la compra de medicamentos controlados que requiere ya que padece de</w:t>
      </w:r>
      <w:r w:rsidR="00175DF8">
        <w:rPr>
          <w:rFonts w:ascii="Avenir Next LT Pro" w:hAnsi="Avenir Next LT Pro" w:cs="Calibri"/>
          <w:lang w:eastAsia="es-MX"/>
        </w:rPr>
        <w:t xml:space="preserve"> trastorno por déficit de atención con hiperactividad, </w:t>
      </w:r>
      <w:r w:rsidR="005F7E5B" w:rsidRPr="003F69F9">
        <w:rPr>
          <w:rFonts w:ascii="Avenir Next LT Pro" w:hAnsi="Avenir Next LT Pro" w:cs="Calibri"/>
          <w:lang w:eastAsia="es-MX"/>
        </w:rPr>
        <w:t>a lo cual</w:t>
      </w:r>
      <w:r w:rsidR="00175DF8">
        <w:rPr>
          <w:rFonts w:ascii="Avenir Next LT Pro" w:hAnsi="Avenir Next LT Pro" w:cs="Calibri"/>
          <w:lang w:eastAsia="es-MX"/>
        </w:rPr>
        <w:t>,</w:t>
      </w:r>
      <w:r w:rsidR="005F7E5B" w:rsidRPr="003F69F9">
        <w:rPr>
          <w:rFonts w:ascii="Avenir Next LT Pro" w:hAnsi="Avenir Next LT Pro" w:cs="Calibri"/>
          <w:lang w:eastAsia="es-MX"/>
        </w:rPr>
        <w:t xml:space="preserve"> una vez realizada dicha visita </w:t>
      </w:r>
      <w:r w:rsidR="00175DF8">
        <w:rPr>
          <w:rFonts w:ascii="Avenir Next LT Pro" w:hAnsi="Avenir Next LT Pro" w:cs="Calibri"/>
          <w:lang w:eastAsia="es-MX"/>
        </w:rPr>
        <w:t xml:space="preserve">se </w:t>
      </w:r>
      <w:r w:rsidR="005F7E5B" w:rsidRPr="003F69F9">
        <w:rPr>
          <w:rFonts w:ascii="Avenir Next LT Pro" w:hAnsi="Avenir Next LT Pro" w:cs="Calibri"/>
          <w:lang w:eastAsia="es-MX"/>
        </w:rPr>
        <w:t xml:space="preserve">constató que en efecto si requiere de forma urgente dicho apoyo por las condiciones que así lo ameritan, las cuales pueden validarse con </w:t>
      </w:r>
      <w:r w:rsidR="005F7E5B" w:rsidRPr="003F69F9">
        <w:rPr>
          <w:rFonts w:ascii="Avenir Next LT Pro" w:hAnsi="Avenir Next LT Pro" w:cstheme="minorHAnsi"/>
          <w:lang w:eastAsia="es-MX"/>
        </w:rPr>
        <w:t xml:space="preserve">el respectivo </w:t>
      </w:r>
      <w:r w:rsidRPr="003F69F9">
        <w:rPr>
          <w:rFonts w:ascii="Avenir Next LT Pro" w:hAnsi="Avenir Next LT Pro" w:cstheme="minorHAnsi"/>
          <w:lang w:eastAsia="es-MX"/>
        </w:rPr>
        <w:t>estudio socioeconómico</w:t>
      </w:r>
      <w:r w:rsidR="005F7E5B" w:rsidRPr="003F69F9">
        <w:rPr>
          <w:rFonts w:ascii="Avenir Next LT Pro" w:hAnsi="Avenir Next LT Pro" w:cstheme="minorHAnsi"/>
          <w:lang w:eastAsia="es-MX"/>
        </w:rPr>
        <w:t>.</w:t>
      </w:r>
    </w:p>
    <w:p w14:paraId="2C1E0236" w14:textId="77777777" w:rsidR="00156414" w:rsidRPr="003F69F9" w:rsidRDefault="00156414" w:rsidP="00AC53E0">
      <w:pPr>
        <w:autoSpaceDN w:val="0"/>
        <w:spacing w:after="0" w:line="240" w:lineRule="auto"/>
        <w:ind w:left="284"/>
        <w:jc w:val="both"/>
        <w:rPr>
          <w:rFonts w:ascii="Avenir Next LT Pro" w:hAnsi="Avenir Next LT Pro" w:cstheme="minorHAnsi"/>
          <w:lang w:eastAsia="es-MX"/>
        </w:rPr>
      </w:pPr>
    </w:p>
    <w:p w14:paraId="017789B3" w14:textId="2B95158E" w:rsidR="00304E16" w:rsidRPr="003F69F9" w:rsidRDefault="00156414" w:rsidP="00AC53E0">
      <w:pPr>
        <w:autoSpaceDN w:val="0"/>
        <w:spacing w:after="0" w:line="240" w:lineRule="auto"/>
        <w:ind w:left="284"/>
        <w:jc w:val="both"/>
        <w:rPr>
          <w:rFonts w:ascii="Avenir Next LT Pro" w:hAnsi="Avenir Next LT Pro" w:cs="Calibri"/>
          <w:color w:val="000000"/>
          <w:lang w:eastAsia="es-MX"/>
        </w:rPr>
      </w:pPr>
      <w:r w:rsidRPr="003F69F9">
        <w:rPr>
          <w:rFonts w:ascii="Avenir Next LT Pro" w:hAnsi="Avenir Next LT Pro" w:cs="Calibri"/>
          <w:color w:val="000000"/>
          <w:lang w:eastAsia="es-MX"/>
        </w:rPr>
        <w:t>Por todo lo antes expuesto, a continuación, se presenta el padrón de beneficiarios actualizado, con un monto total de $</w:t>
      </w:r>
      <w:r w:rsidR="00E64AA7" w:rsidRPr="003F69F9">
        <w:rPr>
          <w:rFonts w:ascii="Avenir Next LT Pro" w:hAnsi="Avenir Next LT Pro" w:cs="Calibri"/>
          <w:color w:val="000000"/>
          <w:lang w:eastAsia="es-MX"/>
        </w:rPr>
        <w:t>26,</w:t>
      </w:r>
      <w:r w:rsidR="00A5744E" w:rsidRPr="003F69F9">
        <w:rPr>
          <w:rFonts w:ascii="Avenir Next LT Pro" w:hAnsi="Avenir Next LT Pro" w:cs="Calibri"/>
          <w:color w:val="000000"/>
          <w:lang w:eastAsia="es-MX"/>
        </w:rPr>
        <w:t>1</w:t>
      </w:r>
      <w:r w:rsidR="00E64AA7" w:rsidRPr="003F69F9">
        <w:rPr>
          <w:rFonts w:ascii="Avenir Next LT Pro" w:hAnsi="Avenir Next LT Pro" w:cs="Calibri"/>
          <w:color w:val="000000"/>
          <w:lang w:eastAsia="es-MX"/>
        </w:rPr>
        <w:t>00.00</w:t>
      </w:r>
      <w:r w:rsidRPr="003F69F9">
        <w:rPr>
          <w:rFonts w:ascii="Avenir Next LT Pro" w:hAnsi="Avenir Next LT Pro" w:cs="Calibri"/>
          <w:color w:val="000000"/>
          <w:lang w:eastAsia="es-MX"/>
        </w:rPr>
        <w:t xml:space="preserve"> (</w:t>
      </w:r>
      <w:r w:rsidR="00E64AA7" w:rsidRPr="003F69F9">
        <w:rPr>
          <w:rFonts w:ascii="Avenir Next LT Pro" w:hAnsi="Avenir Next LT Pro" w:cs="Calibri"/>
          <w:color w:val="000000"/>
          <w:lang w:eastAsia="es-MX"/>
        </w:rPr>
        <w:t xml:space="preserve">Veintiséis Mil </w:t>
      </w:r>
      <w:r w:rsidR="00A5744E" w:rsidRPr="003F69F9">
        <w:rPr>
          <w:rFonts w:ascii="Avenir Next LT Pro" w:hAnsi="Avenir Next LT Pro" w:cs="Calibri"/>
          <w:color w:val="000000"/>
          <w:lang w:eastAsia="es-MX"/>
        </w:rPr>
        <w:t>Cien</w:t>
      </w:r>
      <w:r w:rsidRPr="003F69F9">
        <w:rPr>
          <w:rFonts w:ascii="Avenir Next LT Pro" w:hAnsi="Avenir Next LT Pro" w:cs="Calibri"/>
          <w:color w:val="000000"/>
          <w:lang w:eastAsia="es-MX"/>
        </w:rPr>
        <w:t xml:space="preserve"> Pesos 00/100 M.N) quedando de la siguiente manera:</w:t>
      </w:r>
    </w:p>
    <w:p w14:paraId="44A5C8FA" w14:textId="71808D70" w:rsidR="00156414" w:rsidRPr="003F69F9" w:rsidRDefault="00156414" w:rsidP="005F7E5B">
      <w:pPr>
        <w:autoSpaceDN w:val="0"/>
        <w:spacing w:after="0" w:line="240" w:lineRule="auto"/>
        <w:jc w:val="center"/>
        <w:rPr>
          <w:rFonts w:ascii="Avenir Next LT Pro" w:hAnsi="Avenir Next LT Pro" w:cs="Calibri"/>
          <w:color w:val="000000"/>
          <w:lang w:eastAsia="es-MX"/>
        </w:rPr>
      </w:pPr>
    </w:p>
    <w:tbl>
      <w:tblPr>
        <w:tblW w:w="4823" w:type="pct"/>
        <w:tblInd w:w="274" w:type="dxa"/>
        <w:tblLayout w:type="fixed"/>
        <w:tblCellMar>
          <w:left w:w="70" w:type="dxa"/>
          <w:right w:w="70" w:type="dxa"/>
        </w:tblCellMar>
        <w:tblLook w:val="04A0" w:firstRow="1" w:lastRow="0" w:firstColumn="1" w:lastColumn="0" w:noHBand="0" w:noVBand="1"/>
      </w:tblPr>
      <w:tblGrid>
        <w:gridCol w:w="619"/>
        <w:gridCol w:w="2647"/>
        <w:gridCol w:w="9"/>
        <w:gridCol w:w="1262"/>
        <w:gridCol w:w="1504"/>
        <w:gridCol w:w="2465"/>
      </w:tblGrid>
      <w:tr w:rsidR="00326192" w:rsidRPr="009E69F8" w14:paraId="26F8D49A" w14:textId="77777777" w:rsidTr="002367A6">
        <w:trPr>
          <w:trHeight w:val="211"/>
        </w:trPr>
        <w:tc>
          <w:tcPr>
            <w:tcW w:w="5000" w:type="pct"/>
            <w:gridSpan w:val="6"/>
            <w:tcBorders>
              <w:top w:val="single" w:sz="8" w:space="0" w:color="auto"/>
              <w:left w:val="single" w:sz="8" w:space="0" w:color="auto"/>
              <w:bottom w:val="nil"/>
              <w:right w:val="single" w:sz="8" w:space="0" w:color="000000"/>
            </w:tcBorders>
            <w:shd w:val="clear" w:color="auto" w:fill="D8B6BC"/>
            <w:noWrap/>
            <w:vAlign w:val="center"/>
            <w:hideMark/>
          </w:tcPr>
          <w:p w14:paraId="0508357E"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APOYOS ESPECIALES   -  EJERCICIO 2025</w:t>
            </w:r>
          </w:p>
        </w:tc>
      </w:tr>
      <w:tr w:rsidR="00326192" w:rsidRPr="009E69F8" w14:paraId="63AB7118" w14:textId="77777777" w:rsidTr="00650AF2">
        <w:trPr>
          <w:trHeight w:val="278"/>
        </w:trPr>
        <w:tc>
          <w:tcPr>
            <w:tcW w:w="364" w:type="pct"/>
            <w:tcBorders>
              <w:top w:val="single" w:sz="8" w:space="0" w:color="auto"/>
              <w:left w:val="single" w:sz="8" w:space="0" w:color="auto"/>
              <w:bottom w:val="single" w:sz="8" w:space="0" w:color="auto"/>
              <w:right w:val="single" w:sz="8" w:space="0" w:color="auto"/>
            </w:tcBorders>
            <w:shd w:val="clear" w:color="auto" w:fill="D8B6BC"/>
            <w:noWrap/>
            <w:vAlign w:val="center"/>
            <w:hideMark/>
          </w:tcPr>
          <w:p w14:paraId="3300E9C5"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No</w:t>
            </w:r>
          </w:p>
        </w:tc>
        <w:tc>
          <w:tcPr>
            <w:tcW w:w="1561" w:type="pct"/>
            <w:gridSpan w:val="2"/>
            <w:tcBorders>
              <w:top w:val="single" w:sz="8" w:space="0" w:color="auto"/>
              <w:left w:val="nil"/>
              <w:bottom w:val="single" w:sz="8" w:space="0" w:color="auto"/>
              <w:right w:val="single" w:sz="8" w:space="0" w:color="auto"/>
            </w:tcBorders>
            <w:shd w:val="clear" w:color="auto" w:fill="D8B6BC"/>
            <w:noWrap/>
            <w:vAlign w:val="center"/>
            <w:hideMark/>
          </w:tcPr>
          <w:p w14:paraId="4514EB87"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NOMBRE</w:t>
            </w:r>
          </w:p>
        </w:tc>
        <w:tc>
          <w:tcPr>
            <w:tcW w:w="742" w:type="pct"/>
            <w:tcBorders>
              <w:top w:val="single" w:sz="8" w:space="0" w:color="auto"/>
              <w:left w:val="nil"/>
              <w:bottom w:val="single" w:sz="8" w:space="0" w:color="auto"/>
              <w:right w:val="single" w:sz="8" w:space="0" w:color="auto"/>
            </w:tcBorders>
            <w:shd w:val="clear" w:color="auto" w:fill="D8B6BC"/>
            <w:noWrap/>
            <w:vAlign w:val="center"/>
            <w:hideMark/>
          </w:tcPr>
          <w:p w14:paraId="4E9C8664"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CANTIDAD</w:t>
            </w:r>
          </w:p>
        </w:tc>
        <w:tc>
          <w:tcPr>
            <w:tcW w:w="884" w:type="pct"/>
            <w:tcBorders>
              <w:top w:val="single" w:sz="8" w:space="0" w:color="auto"/>
              <w:left w:val="nil"/>
              <w:bottom w:val="single" w:sz="8" w:space="0" w:color="auto"/>
              <w:right w:val="single" w:sz="8" w:space="0" w:color="auto"/>
            </w:tcBorders>
            <w:shd w:val="clear" w:color="auto" w:fill="D8B6BC"/>
            <w:noWrap/>
            <w:vAlign w:val="center"/>
            <w:hideMark/>
          </w:tcPr>
          <w:p w14:paraId="65DC76D4"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FRECUENCIA</w:t>
            </w:r>
          </w:p>
        </w:tc>
        <w:tc>
          <w:tcPr>
            <w:tcW w:w="1449" w:type="pct"/>
            <w:tcBorders>
              <w:top w:val="single" w:sz="8" w:space="0" w:color="auto"/>
              <w:left w:val="nil"/>
              <w:bottom w:val="single" w:sz="8" w:space="0" w:color="auto"/>
              <w:right w:val="single" w:sz="8" w:space="0" w:color="auto"/>
            </w:tcBorders>
            <w:shd w:val="clear" w:color="auto" w:fill="D8B6BC"/>
            <w:noWrap/>
            <w:vAlign w:val="center"/>
            <w:hideMark/>
          </w:tcPr>
          <w:p w14:paraId="55C78E50" w14:textId="77777777" w:rsidR="00326192" w:rsidRPr="009E69F8" w:rsidRDefault="00326192" w:rsidP="00212252">
            <w:pPr>
              <w:spacing w:after="0" w:line="240" w:lineRule="auto"/>
              <w:jc w:val="center"/>
              <w:rPr>
                <w:rFonts w:ascii="Avenir Next LT Pro" w:eastAsia="Times New Roman" w:hAnsi="Avenir Next LT Pro" w:cs="Calibri"/>
                <w:b/>
                <w:bCs/>
                <w:color w:val="000000"/>
                <w:sz w:val="20"/>
                <w:szCs w:val="20"/>
                <w:lang w:eastAsia="es-MX"/>
              </w:rPr>
            </w:pPr>
            <w:r w:rsidRPr="009E69F8">
              <w:rPr>
                <w:rFonts w:ascii="Avenir Next LT Pro" w:eastAsia="Times New Roman" w:hAnsi="Avenir Next LT Pro" w:cs="Calibri"/>
                <w:b/>
                <w:bCs/>
                <w:color w:val="000000"/>
                <w:sz w:val="20"/>
                <w:szCs w:val="20"/>
                <w:lang w:eastAsia="es-MX"/>
              </w:rPr>
              <w:t>OBSERVACIÓN</w:t>
            </w:r>
          </w:p>
        </w:tc>
      </w:tr>
      <w:tr w:rsidR="00B95720" w:rsidRPr="0029162A" w14:paraId="44996374" w14:textId="77777777" w:rsidTr="00D3120A">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431EA459" w14:textId="77777777" w:rsidR="00B95720" w:rsidRPr="000C689B" w:rsidRDefault="00B95720" w:rsidP="00212252">
            <w:pPr>
              <w:spacing w:after="0" w:line="240" w:lineRule="auto"/>
              <w:ind w:right="-21"/>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w:t>
            </w:r>
          </w:p>
        </w:tc>
        <w:tc>
          <w:tcPr>
            <w:tcW w:w="1556" w:type="pct"/>
            <w:vMerge w:val="restart"/>
            <w:tcBorders>
              <w:top w:val="nil"/>
              <w:left w:val="nil"/>
              <w:right w:val="single" w:sz="4" w:space="0" w:color="auto"/>
            </w:tcBorders>
            <w:shd w:val="clear" w:color="000000" w:fill="D9D9D9"/>
            <w:noWrap/>
            <w:vAlign w:val="center"/>
          </w:tcPr>
          <w:p w14:paraId="0993C320" w14:textId="55D648E5" w:rsidR="00B95720" w:rsidRPr="00B95720" w:rsidRDefault="00B95720" w:rsidP="00B95720">
            <w:pPr>
              <w:spacing w:after="0" w:line="240" w:lineRule="auto"/>
              <w:jc w:val="center"/>
              <w:rPr>
                <w:rFonts w:ascii="Avenir Next LT Pro" w:eastAsia="Times New Roman" w:hAnsi="Avenir Next LT Pro" w:cs="Calibri"/>
                <w:color w:val="000000"/>
                <w:sz w:val="14"/>
                <w:szCs w:val="14"/>
                <w:lang w:eastAsia="es-MX"/>
              </w:rPr>
            </w:pPr>
            <w:r w:rsidRPr="00B95720">
              <w:rPr>
                <w:sz w:val="14"/>
                <w:szCs w:val="14"/>
              </w:rPr>
              <w:t>“La información testada en el presente documento tiene el carácter de confidencial, al contener datos personales sensibles cuya divulgación puede dar origen a actos de discriminación, de conformidad con lo dispuesto por la Constitución Política de los Estados Unidos Mexicanos; la Ley General de Protección de Datos Personales en Posesión de Sujetos Obligados; y la Ley de Protección de Datos Personales en Posesión de Sujetos Obligados del Estado de Jalisco y sus Municipios.”</w:t>
            </w: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04B15F79" w14:textId="45F2AF63" w:rsidR="00B95720" w:rsidRPr="00B95720" w:rsidRDefault="00B95720" w:rsidP="00B95720">
            <w:pPr>
              <w:spacing w:after="0" w:line="240" w:lineRule="auto"/>
              <w:ind w:left="-65"/>
              <w:jc w:val="center"/>
              <w:rPr>
                <w:rFonts w:ascii="Avenir Next LT Pro" w:eastAsia="Times New Roman" w:hAnsi="Avenir Next LT Pro" w:cs="Calibri"/>
                <w:color w:val="000000"/>
                <w:sz w:val="20"/>
                <w:szCs w:val="20"/>
                <w:lang w:eastAsia="es-MX"/>
              </w:rPr>
            </w:pPr>
            <w:r w:rsidRPr="00B95720">
              <w:rPr>
                <w:rFonts w:ascii="Avenir Next LT Pro" w:eastAsia="Times New Roman" w:hAnsi="Avenir Next LT Pro" w:cs="Calibri"/>
                <w:color w:val="000000"/>
                <w:sz w:val="20"/>
                <w:szCs w:val="20"/>
                <w:lang w:eastAsia="es-MX"/>
              </w:rPr>
              <w:t>$      700.00</w:t>
            </w:r>
          </w:p>
        </w:tc>
        <w:tc>
          <w:tcPr>
            <w:tcW w:w="884" w:type="pct"/>
            <w:tcBorders>
              <w:top w:val="nil"/>
              <w:left w:val="nil"/>
              <w:bottom w:val="single" w:sz="4" w:space="0" w:color="auto"/>
              <w:right w:val="single" w:sz="4" w:space="0" w:color="auto"/>
            </w:tcBorders>
            <w:shd w:val="clear" w:color="000000" w:fill="D9D9D9"/>
            <w:noWrap/>
            <w:vAlign w:val="center"/>
            <w:hideMark/>
          </w:tcPr>
          <w:p w14:paraId="23A844F4" w14:textId="77777777" w:rsidR="00B95720" w:rsidRPr="00B95720" w:rsidRDefault="00B95720" w:rsidP="00B95720">
            <w:pPr>
              <w:spacing w:after="0" w:line="240" w:lineRule="auto"/>
              <w:jc w:val="center"/>
              <w:rPr>
                <w:rFonts w:ascii="Avenir Next LT Pro" w:eastAsia="Times New Roman" w:hAnsi="Avenir Next LT Pro" w:cs="Calibri"/>
                <w:color w:val="000000"/>
                <w:sz w:val="20"/>
                <w:szCs w:val="20"/>
                <w:lang w:eastAsia="es-MX"/>
              </w:rPr>
            </w:pPr>
            <w:r w:rsidRPr="00B95720">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096A0DA0" w14:textId="77777777" w:rsidR="00B95720" w:rsidRPr="00B95720" w:rsidRDefault="00B95720" w:rsidP="00B95720">
            <w:pPr>
              <w:spacing w:after="0" w:line="240" w:lineRule="auto"/>
              <w:jc w:val="center"/>
              <w:rPr>
                <w:rFonts w:ascii="Avenir Next LT Pro" w:eastAsia="Times New Roman" w:hAnsi="Avenir Next LT Pro" w:cs="Calibri"/>
                <w:color w:val="000000"/>
                <w:sz w:val="20"/>
                <w:szCs w:val="20"/>
                <w:lang w:eastAsia="es-MX"/>
              </w:rPr>
            </w:pPr>
            <w:r w:rsidRPr="00B95720">
              <w:rPr>
                <w:rFonts w:ascii="Avenir Next LT Pro" w:eastAsia="Times New Roman" w:hAnsi="Avenir Next LT Pro" w:cs="Calibri"/>
                <w:color w:val="000000"/>
                <w:sz w:val="20"/>
                <w:szCs w:val="20"/>
                <w:lang w:eastAsia="es-MX"/>
              </w:rPr>
              <w:t>Persona enferma de riñones</w:t>
            </w:r>
          </w:p>
        </w:tc>
      </w:tr>
      <w:tr w:rsidR="00B95720" w:rsidRPr="0029162A" w14:paraId="56C5A6CC" w14:textId="77777777" w:rsidTr="00D3120A">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4B89390C" w14:textId="77777777" w:rsidR="00B95720" w:rsidRPr="000C689B" w:rsidRDefault="00B95720" w:rsidP="00212252">
            <w:pPr>
              <w:spacing w:after="0" w:line="240" w:lineRule="auto"/>
              <w:ind w:right="-21"/>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w:t>
            </w:r>
          </w:p>
        </w:tc>
        <w:tc>
          <w:tcPr>
            <w:tcW w:w="1556" w:type="pct"/>
            <w:vMerge/>
            <w:tcBorders>
              <w:left w:val="nil"/>
              <w:right w:val="single" w:sz="4" w:space="0" w:color="auto"/>
            </w:tcBorders>
            <w:shd w:val="clear" w:color="000000" w:fill="D9D9D9"/>
            <w:noWrap/>
            <w:vAlign w:val="center"/>
          </w:tcPr>
          <w:p w14:paraId="6A5E6E61" w14:textId="0B3C65F2"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43BD6418"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1,000.00 </w:t>
            </w:r>
          </w:p>
        </w:tc>
        <w:tc>
          <w:tcPr>
            <w:tcW w:w="884" w:type="pct"/>
            <w:tcBorders>
              <w:top w:val="nil"/>
              <w:left w:val="nil"/>
              <w:bottom w:val="single" w:sz="4" w:space="0" w:color="auto"/>
              <w:right w:val="single" w:sz="4" w:space="0" w:color="auto"/>
            </w:tcBorders>
            <w:shd w:val="clear" w:color="000000" w:fill="D9D9D9"/>
            <w:noWrap/>
            <w:vAlign w:val="center"/>
            <w:hideMark/>
          </w:tcPr>
          <w:p w14:paraId="53B5B2ED"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7C9E0F80"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Hijo con Meningitis Cerebral</w:t>
            </w:r>
          </w:p>
        </w:tc>
      </w:tr>
      <w:tr w:rsidR="00B95720" w:rsidRPr="0029162A" w14:paraId="2B8DC062" w14:textId="77777777" w:rsidTr="00D3120A">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779CBF57" w14:textId="77777777" w:rsidR="00B95720" w:rsidRPr="000C689B" w:rsidRDefault="00B95720" w:rsidP="00212252">
            <w:pPr>
              <w:spacing w:after="0" w:line="240" w:lineRule="auto"/>
              <w:ind w:left="-82" w:right="-162" w:hanging="95"/>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3 </w:t>
            </w:r>
          </w:p>
        </w:tc>
        <w:tc>
          <w:tcPr>
            <w:tcW w:w="1556" w:type="pct"/>
            <w:vMerge/>
            <w:tcBorders>
              <w:left w:val="nil"/>
              <w:right w:val="single" w:sz="4" w:space="0" w:color="auto"/>
            </w:tcBorders>
            <w:shd w:val="clear" w:color="000000" w:fill="D9D9D9"/>
            <w:noWrap/>
            <w:vAlign w:val="center"/>
          </w:tcPr>
          <w:p w14:paraId="536567A3" w14:textId="271FB966"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7445BBF1"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900.00 </w:t>
            </w:r>
          </w:p>
        </w:tc>
        <w:tc>
          <w:tcPr>
            <w:tcW w:w="884" w:type="pct"/>
            <w:tcBorders>
              <w:top w:val="nil"/>
              <w:left w:val="nil"/>
              <w:bottom w:val="single" w:sz="4" w:space="0" w:color="auto"/>
              <w:right w:val="single" w:sz="4" w:space="0" w:color="auto"/>
            </w:tcBorders>
            <w:shd w:val="clear" w:color="000000" w:fill="D9D9D9"/>
            <w:noWrap/>
            <w:vAlign w:val="center"/>
            <w:hideMark/>
          </w:tcPr>
          <w:p w14:paraId="324803B0"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0FC2499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invidente de bajos recursos</w:t>
            </w:r>
          </w:p>
        </w:tc>
      </w:tr>
      <w:tr w:rsidR="00B95720" w:rsidRPr="0029162A" w14:paraId="386D5E30" w14:textId="77777777" w:rsidTr="00A96D4E">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781A2E9D"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4</w:t>
            </w:r>
          </w:p>
        </w:tc>
        <w:tc>
          <w:tcPr>
            <w:tcW w:w="1556" w:type="pct"/>
            <w:vMerge/>
            <w:tcBorders>
              <w:left w:val="nil"/>
              <w:right w:val="single" w:sz="4" w:space="0" w:color="auto"/>
            </w:tcBorders>
            <w:shd w:val="clear" w:color="000000" w:fill="D9D9D9"/>
            <w:noWrap/>
            <w:vAlign w:val="center"/>
          </w:tcPr>
          <w:p w14:paraId="1F7B3406" w14:textId="071858A6"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54878EBD"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600.00 </w:t>
            </w:r>
          </w:p>
        </w:tc>
        <w:tc>
          <w:tcPr>
            <w:tcW w:w="884" w:type="pct"/>
            <w:tcBorders>
              <w:top w:val="nil"/>
              <w:left w:val="nil"/>
              <w:bottom w:val="single" w:sz="4" w:space="0" w:color="auto"/>
              <w:right w:val="single" w:sz="4" w:space="0" w:color="auto"/>
            </w:tcBorders>
            <w:shd w:val="clear" w:color="000000" w:fill="D9D9D9"/>
            <w:noWrap/>
            <w:vAlign w:val="center"/>
            <w:hideMark/>
          </w:tcPr>
          <w:p w14:paraId="6F7BCA37"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7B098CD9"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Enferma y de Bajos recursos.</w:t>
            </w:r>
          </w:p>
        </w:tc>
      </w:tr>
      <w:tr w:rsidR="00B95720" w:rsidRPr="0029162A" w14:paraId="26578F2A" w14:textId="77777777" w:rsidTr="00A96D4E">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56C32CEE"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5</w:t>
            </w:r>
          </w:p>
        </w:tc>
        <w:tc>
          <w:tcPr>
            <w:tcW w:w="1556" w:type="pct"/>
            <w:vMerge/>
            <w:tcBorders>
              <w:left w:val="nil"/>
              <w:bottom w:val="single" w:sz="4" w:space="0" w:color="auto"/>
              <w:right w:val="single" w:sz="4" w:space="0" w:color="auto"/>
            </w:tcBorders>
            <w:shd w:val="clear" w:color="000000" w:fill="D9D9D9"/>
            <w:noWrap/>
            <w:vAlign w:val="center"/>
          </w:tcPr>
          <w:p w14:paraId="189F89F8" w14:textId="4C0D7C92"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3B7CAAF6"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600.00 </w:t>
            </w:r>
          </w:p>
        </w:tc>
        <w:tc>
          <w:tcPr>
            <w:tcW w:w="884" w:type="pct"/>
            <w:tcBorders>
              <w:top w:val="nil"/>
              <w:left w:val="nil"/>
              <w:bottom w:val="single" w:sz="4" w:space="0" w:color="auto"/>
              <w:right w:val="single" w:sz="4" w:space="0" w:color="auto"/>
            </w:tcBorders>
            <w:shd w:val="clear" w:color="000000" w:fill="D9D9D9"/>
            <w:noWrap/>
            <w:vAlign w:val="center"/>
            <w:hideMark/>
          </w:tcPr>
          <w:p w14:paraId="38B77E3A"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72724F42"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discapacitada de bajos recursos</w:t>
            </w:r>
          </w:p>
        </w:tc>
      </w:tr>
      <w:tr w:rsidR="00B95720" w:rsidRPr="0029162A" w14:paraId="566FDB36" w14:textId="77777777" w:rsidTr="00B12F44">
        <w:trPr>
          <w:trHeight w:val="252"/>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081BFF39"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lastRenderedPageBreak/>
              <w:t>6</w:t>
            </w:r>
          </w:p>
        </w:tc>
        <w:tc>
          <w:tcPr>
            <w:tcW w:w="1556" w:type="pct"/>
            <w:vMerge w:val="restart"/>
            <w:tcBorders>
              <w:top w:val="nil"/>
              <w:left w:val="nil"/>
              <w:right w:val="single" w:sz="4" w:space="0" w:color="auto"/>
            </w:tcBorders>
            <w:shd w:val="clear" w:color="000000" w:fill="D9D9D9"/>
            <w:noWrap/>
            <w:vAlign w:val="center"/>
          </w:tcPr>
          <w:p w14:paraId="351AF3B1" w14:textId="1B2D5B8B" w:rsidR="00B95720" w:rsidRPr="00B95720" w:rsidRDefault="00B95720" w:rsidP="00B95720">
            <w:pPr>
              <w:spacing w:after="0" w:line="240" w:lineRule="auto"/>
              <w:jc w:val="center"/>
              <w:rPr>
                <w:rFonts w:ascii="Avenir Next LT Pro" w:eastAsia="Times New Roman" w:hAnsi="Avenir Next LT Pro" w:cs="Calibri"/>
                <w:b/>
                <w:bCs/>
                <w:color w:val="000000"/>
                <w:sz w:val="20"/>
                <w:szCs w:val="20"/>
                <w:lang w:eastAsia="es-MX"/>
              </w:rPr>
            </w:pPr>
            <w:r w:rsidRPr="00B95720">
              <w:rPr>
                <w:b/>
                <w:bCs/>
              </w:rPr>
              <w:t>“La información testada en el presente documento tiene el carácter de confidencial, al contener datos personales sensibles cuya divulgación puede dar origen a actos de discriminación, de conformidad con lo dispuesto por la Constitución Política de los Estados Unidos Mexicanos; la Ley General de Protección de Datos Personales en Posesión de Sujetos Obligados; y la Ley de Protección de Datos Personales en Posesión de Sujetos Obligados del Estado de Jalisco y sus Municipios.”</w:t>
            </w: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660399CD"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1,000.00 </w:t>
            </w:r>
          </w:p>
        </w:tc>
        <w:tc>
          <w:tcPr>
            <w:tcW w:w="884" w:type="pct"/>
            <w:tcBorders>
              <w:top w:val="nil"/>
              <w:left w:val="nil"/>
              <w:bottom w:val="single" w:sz="4" w:space="0" w:color="auto"/>
              <w:right w:val="single" w:sz="4" w:space="0" w:color="auto"/>
            </w:tcBorders>
            <w:shd w:val="clear" w:color="000000" w:fill="D9D9D9"/>
            <w:noWrap/>
            <w:vAlign w:val="center"/>
            <w:hideMark/>
          </w:tcPr>
          <w:p w14:paraId="333038C5"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5BFEBB9A"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Insuficiencia renal,3 Hemodiálisis por Semana.</w:t>
            </w:r>
          </w:p>
        </w:tc>
      </w:tr>
      <w:tr w:rsidR="00B95720" w:rsidRPr="0029162A" w14:paraId="47DC24B5" w14:textId="77777777" w:rsidTr="00B12F44">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1C397F69"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7</w:t>
            </w:r>
          </w:p>
        </w:tc>
        <w:tc>
          <w:tcPr>
            <w:tcW w:w="1556" w:type="pct"/>
            <w:vMerge/>
            <w:tcBorders>
              <w:left w:val="nil"/>
              <w:right w:val="single" w:sz="4" w:space="0" w:color="auto"/>
            </w:tcBorders>
            <w:shd w:val="clear" w:color="000000" w:fill="D9D9D9"/>
            <w:noWrap/>
            <w:vAlign w:val="center"/>
          </w:tcPr>
          <w:p w14:paraId="64D99BFC" w14:textId="174DB534"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0B41FF45"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300.00 </w:t>
            </w:r>
          </w:p>
        </w:tc>
        <w:tc>
          <w:tcPr>
            <w:tcW w:w="884" w:type="pct"/>
            <w:tcBorders>
              <w:top w:val="nil"/>
              <w:left w:val="nil"/>
              <w:bottom w:val="single" w:sz="4" w:space="0" w:color="auto"/>
              <w:right w:val="single" w:sz="4" w:space="0" w:color="auto"/>
            </w:tcBorders>
            <w:shd w:val="clear" w:color="000000" w:fill="D9D9D9"/>
            <w:noWrap/>
            <w:vAlign w:val="center"/>
            <w:hideMark/>
          </w:tcPr>
          <w:p w14:paraId="7DEAC30B"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32497A0D"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Enferma y de Bajos recursos.</w:t>
            </w:r>
          </w:p>
        </w:tc>
      </w:tr>
      <w:tr w:rsidR="00B95720" w:rsidRPr="0029162A" w14:paraId="169C90FA" w14:textId="77777777" w:rsidTr="00B12F44">
        <w:trPr>
          <w:trHeight w:val="23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63790161"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8</w:t>
            </w:r>
          </w:p>
        </w:tc>
        <w:tc>
          <w:tcPr>
            <w:tcW w:w="1556" w:type="pct"/>
            <w:vMerge/>
            <w:tcBorders>
              <w:left w:val="nil"/>
              <w:right w:val="single" w:sz="4" w:space="0" w:color="auto"/>
            </w:tcBorders>
            <w:shd w:val="clear" w:color="000000" w:fill="D9D9D9"/>
            <w:noWrap/>
            <w:vAlign w:val="center"/>
          </w:tcPr>
          <w:p w14:paraId="3436C6F9" w14:textId="284740F6"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347C050A"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1,000.00 </w:t>
            </w:r>
          </w:p>
        </w:tc>
        <w:tc>
          <w:tcPr>
            <w:tcW w:w="884" w:type="pct"/>
            <w:tcBorders>
              <w:top w:val="nil"/>
              <w:left w:val="nil"/>
              <w:bottom w:val="single" w:sz="4" w:space="0" w:color="auto"/>
              <w:right w:val="single" w:sz="4" w:space="0" w:color="auto"/>
            </w:tcBorders>
            <w:shd w:val="clear" w:color="000000" w:fill="D9D9D9"/>
            <w:noWrap/>
            <w:vAlign w:val="center"/>
            <w:hideMark/>
          </w:tcPr>
          <w:p w14:paraId="14DA2E85"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11376EA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Enferma y de Bajos recursos.</w:t>
            </w:r>
          </w:p>
        </w:tc>
      </w:tr>
      <w:tr w:rsidR="00B95720" w:rsidRPr="0029162A" w14:paraId="2DBF0BC2" w14:textId="77777777" w:rsidTr="00B12F44">
        <w:trPr>
          <w:trHeight w:val="264"/>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0F7282EB"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9</w:t>
            </w:r>
          </w:p>
        </w:tc>
        <w:tc>
          <w:tcPr>
            <w:tcW w:w="1556" w:type="pct"/>
            <w:vMerge/>
            <w:tcBorders>
              <w:left w:val="nil"/>
              <w:right w:val="single" w:sz="4" w:space="0" w:color="auto"/>
            </w:tcBorders>
            <w:shd w:val="clear" w:color="000000" w:fill="D9D9D9"/>
            <w:noWrap/>
            <w:vAlign w:val="center"/>
          </w:tcPr>
          <w:p w14:paraId="37151869" w14:textId="7FDDF5F8"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3F563FF9"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1,500.00 </w:t>
            </w:r>
          </w:p>
        </w:tc>
        <w:tc>
          <w:tcPr>
            <w:tcW w:w="884" w:type="pct"/>
            <w:tcBorders>
              <w:top w:val="nil"/>
              <w:left w:val="nil"/>
              <w:bottom w:val="single" w:sz="4" w:space="0" w:color="auto"/>
              <w:right w:val="single" w:sz="4" w:space="0" w:color="auto"/>
            </w:tcBorders>
            <w:shd w:val="clear" w:color="000000" w:fill="D9D9D9"/>
            <w:noWrap/>
            <w:vAlign w:val="center"/>
            <w:hideMark/>
          </w:tcPr>
          <w:p w14:paraId="6AE10666"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55BF7A2E"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enferma, apoyo para Transporte.</w:t>
            </w:r>
          </w:p>
        </w:tc>
      </w:tr>
      <w:tr w:rsidR="00B95720" w:rsidRPr="0029162A" w14:paraId="11020C01" w14:textId="77777777" w:rsidTr="00B12F44">
        <w:trPr>
          <w:trHeight w:val="239"/>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532CB2D"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10</w:t>
            </w:r>
          </w:p>
        </w:tc>
        <w:tc>
          <w:tcPr>
            <w:tcW w:w="1556" w:type="pct"/>
            <w:vMerge/>
            <w:tcBorders>
              <w:left w:val="nil"/>
              <w:right w:val="single" w:sz="4" w:space="0" w:color="auto"/>
            </w:tcBorders>
            <w:shd w:val="clear" w:color="000000" w:fill="D9D9D9"/>
            <w:noWrap/>
            <w:vAlign w:val="center"/>
          </w:tcPr>
          <w:p w14:paraId="58A92B94" w14:textId="37909185"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CF9A960"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1,500.00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40E3B532"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7AAB1999"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Hija Menor con Tumor en la cabeza y de bajos recursos.</w:t>
            </w:r>
          </w:p>
        </w:tc>
      </w:tr>
      <w:tr w:rsidR="00B95720" w:rsidRPr="0029162A" w14:paraId="497A76AF" w14:textId="77777777" w:rsidTr="00B12F44">
        <w:trPr>
          <w:trHeight w:val="264"/>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6933AF0"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11</w:t>
            </w:r>
          </w:p>
        </w:tc>
        <w:tc>
          <w:tcPr>
            <w:tcW w:w="1556" w:type="pct"/>
            <w:vMerge/>
            <w:tcBorders>
              <w:left w:val="nil"/>
              <w:right w:val="single" w:sz="4" w:space="0" w:color="auto"/>
            </w:tcBorders>
            <w:shd w:val="clear" w:color="000000" w:fill="D9D9D9"/>
            <w:noWrap/>
            <w:vAlign w:val="center"/>
          </w:tcPr>
          <w:p w14:paraId="2948C1FC" w14:textId="50DA70FB"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746AE3F"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1D978E97"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5A45F951"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Persona Enferma de Epilepsia.</w:t>
            </w:r>
          </w:p>
        </w:tc>
      </w:tr>
      <w:tr w:rsidR="00B95720" w:rsidRPr="0029162A" w14:paraId="2F0223E4" w14:textId="77777777" w:rsidTr="00B12F44">
        <w:trPr>
          <w:trHeight w:val="264"/>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A2804BE"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12</w:t>
            </w:r>
          </w:p>
        </w:tc>
        <w:tc>
          <w:tcPr>
            <w:tcW w:w="1556" w:type="pct"/>
            <w:vMerge/>
            <w:tcBorders>
              <w:left w:val="nil"/>
              <w:right w:val="single" w:sz="4" w:space="0" w:color="auto"/>
            </w:tcBorders>
            <w:shd w:val="clear" w:color="000000" w:fill="D9D9D9"/>
            <w:noWrap/>
            <w:vAlign w:val="center"/>
          </w:tcPr>
          <w:p w14:paraId="6C4ADFD0" w14:textId="49F21BC8"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0F7912E5"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500.00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32D6970F"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6D6DF94E"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Hijo con Síndrome de Down.</w:t>
            </w:r>
          </w:p>
        </w:tc>
      </w:tr>
      <w:tr w:rsidR="00B95720" w:rsidRPr="0029162A" w14:paraId="4819FA9A" w14:textId="77777777" w:rsidTr="00B12F44">
        <w:trPr>
          <w:trHeight w:val="264"/>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027B3BB"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13</w:t>
            </w:r>
          </w:p>
        </w:tc>
        <w:tc>
          <w:tcPr>
            <w:tcW w:w="1556" w:type="pct"/>
            <w:vMerge/>
            <w:tcBorders>
              <w:left w:val="nil"/>
              <w:right w:val="single" w:sz="4" w:space="0" w:color="auto"/>
            </w:tcBorders>
            <w:shd w:val="clear" w:color="000000" w:fill="D9D9D9"/>
            <w:noWrap/>
            <w:vAlign w:val="center"/>
          </w:tcPr>
          <w:p w14:paraId="0E26AE81" w14:textId="376A48AA"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7D014CB9"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35E956D1"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53B4547C"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Hijo con problemas renales</w:t>
            </w:r>
          </w:p>
        </w:tc>
      </w:tr>
      <w:tr w:rsidR="00B95720" w:rsidRPr="0029162A" w14:paraId="64FC8052" w14:textId="77777777" w:rsidTr="00B12F44">
        <w:trPr>
          <w:trHeight w:val="239"/>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7AFD2D1"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14</w:t>
            </w:r>
          </w:p>
        </w:tc>
        <w:tc>
          <w:tcPr>
            <w:tcW w:w="1556" w:type="pct"/>
            <w:vMerge/>
            <w:tcBorders>
              <w:left w:val="nil"/>
              <w:right w:val="single" w:sz="4" w:space="0" w:color="auto"/>
            </w:tcBorders>
            <w:shd w:val="clear" w:color="000000" w:fill="D9D9D9"/>
            <w:noWrap/>
            <w:vAlign w:val="center"/>
          </w:tcPr>
          <w:p w14:paraId="1F3772D8" w14:textId="797AB6E2"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2D3D96EC"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1,000.00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2ED39608"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062F708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Apoyo para familiar con discapacidad mental</w:t>
            </w:r>
          </w:p>
        </w:tc>
      </w:tr>
      <w:tr w:rsidR="00B95720" w:rsidRPr="0029162A" w14:paraId="5EB914FC" w14:textId="77777777" w:rsidTr="00B12F44">
        <w:trPr>
          <w:trHeight w:val="399"/>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45D3BA1B"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15</w:t>
            </w:r>
          </w:p>
        </w:tc>
        <w:tc>
          <w:tcPr>
            <w:tcW w:w="1556" w:type="pct"/>
            <w:vMerge/>
            <w:tcBorders>
              <w:left w:val="nil"/>
              <w:right w:val="single" w:sz="4" w:space="0" w:color="auto"/>
            </w:tcBorders>
            <w:shd w:val="clear" w:color="000000" w:fill="D9D9D9"/>
            <w:noWrap/>
            <w:vAlign w:val="center"/>
          </w:tcPr>
          <w:p w14:paraId="6697825C" w14:textId="1BBCA9C6"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5D70FA7B"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1,000.00 </w:t>
            </w:r>
          </w:p>
        </w:tc>
        <w:tc>
          <w:tcPr>
            <w:tcW w:w="884" w:type="pct"/>
            <w:tcBorders>
              <w:top w:val="nil"/>
              <w:left w:val="nil"/>
              <w:bottom w:val="single" w:sz="4" w:space="0" w:color="auto"/>
              <w:right w:val="single" w:sz="4" w:space="0" w:color="auto"/>
            </w:tcBorders>
            <w:shd w:val="clear" w:color="000000" w:fill="D9D9D9"/>
            <w:noWrap/>
            <w:vAlign w:val="center"/>
            <w:hideMark/>
          </w:tcPr>
          <w:p w14:paraId="52463293"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6A0F0ED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Pobreza extrema </w:t>
            </w:r>
          </w:p>
        </w:tc>
      </w:tr>
      <w:tr w:rsidR="00B95720" w:rsidRPr="0029162A" w14:paraId="3FDB11B1" w14:textId="77777777" w:rsidTr="00EA690E">
        <w:trPr>
          <w:trHeight w:val="239"/>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D67014D"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16</w:t>
            </w:r>
          </w:p>
        </w:tc>
        <w:tc>
          <w:tcPr>
            <w:tcW w:w="1556" w:type="pct"/>
            <w:vMerge/>
            <w:tcBorders>
              <w:left w:val="nil"/>
              <w:right w:val="single" w:sz="4" w:space="0" w:color="auto"/>
            </w:tcBorders>
            <w:shd w:val="clear" w:color="000000" w:fill="D9D9D9"/>
            <w:noWrap/>
            <w:vAlign w:val="center"/>
          </w:tcPr>
          <w:p w14:paraId="73A9ED8B" w14:textId="18408EDD"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90AD007"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0EDB70FE"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138A6897"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Miastenia Grave</w:t>
            </w:r>
          </w:p>
        </w:tc>
      </w:tr>
      <w:tr w:rsidR="00B95720" w:rsidRPr="0029162A" w14:paraId="1DE4469E" w14:textId="77777777" w:rsidTr="00EA690E">
        <w:trPr>
          <w:trHeight w:val="228"/>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2428CEA"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17</w:t>
            </w:r>
          </w:p>
        </w:tc>
        <w:tc>
          <w:tcPr>
            <w:tcW w:w="1556" w:type="pct"/>
            <w:vMerge/>
            <w:tcBorders>
              <w:left w:val="nil"/>
              <w:right w:val="single" w:sz="4" w:space="0" w:color="auto"/>
            </w:tcBorders>
            <w:shd w:val="clear" w:color="000000" w:fill="D9D9D9"/>
            <w:noWrap/>
            <w:vAlign w:val="center"/>
          </w:tcPr>
          <w:p w14:paraId="5E24D023" w14:textId="7FB561D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4551B478"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6A852CB1"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12107EFC" w14:textId="4CD607D5" w:rsidR="00B95720" w:rsidRPr="000C689B" w:rsidRDefault="00B95720" w:rsidP="00304E16">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Problemas auditivos</w:t>
            </w:r>
            <w:r>
              <w:rPr>
                <w:rFonts w:ascii="Avenir Next LT Pro" w:eastAsia="Times New Roman" w:hAnsi="Avenir Next LT Pro" w:cs="Calibri"/>
                <w:color w:val="000000"/>
                <w:sz w:val="20"/>
                <w:szCs w:val="20"/>
                <w:lang w:eastAsia="es-MX"/>
              </w:rPr>
              <w:t>, l</w:t>
            </w:r>
            <w:r w:rsidRPr="000C689B">
              <w:rPr>
                <w:rFonts w:ascii="Avenir Next LT Pro" w:eastAsia="Times New Roman" w:hAnsi="Avenir Next LT Pro" w:cs="Calibri"/>
                <w:color w:val="000000"/>
                <w:sz w:val="20"/>
                <w:szCs w:val="20"/>
                <w:lang w:eastAsia="es-MX"/>
              </w:rPr>
              <w:t>enguaje y madre soltera</w:t>
            </w:r>
          </w:p>
        </w:tc>
      </w:tr>
      <w:tr w:rsidR="00B95720" w:rsidRPr="0029162A" w14:paraId="0F32D17A" w14:textId="77777777" w:rsidTr="00EA690E">
        <w:trPr>
          <w:trHeight w:val="252"/>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975D04C"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18</w:t>
            </w:r>
          </w:p>
        </w:tc>
        <w:tc>
          <w:tcPr>
            <w:tcW w:w="1556" w:type="pct"/>
            <w:vMerge/>
            <w:tcBorders>
              <w:left w:val="nil"/>
              <w:right w:val="single" w:sz="4" w:space="0" w:color="auto"/>
            </w:tcBorders>
            <w:shd w:val="clear" w:color="000000" w:fill="D9D9D9"/>
            <w:noWrap/>
            <w:vAlign w:val="center"/>
          </w:tcPr>
          <w:p w14:paraId="17C4D698" w14:textId="6C775FBA" w:rsidR="00B95720" w:rsidRPr="000C689B" w:rsidRDefault="00B95720" w:rsidP="00184CA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756936AB"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w:t>
            </w:r>
            <w:r>
              <w:rPr>
                <w:rFonts w:ascii="Avenir Next LT Pro" w:eastAsia="Times New Roman" w:hAnsi="Avenir Next LT Pro" w:cs="Calibri"/>
                <w:color w:val="000000"/>
                <w:sz w:val="20"/>
                <w:szCs w:val="20"/>
                <w:lang w:eastAsia="es-MX"/>
              </w:rPr>
              <w:t xml:space="preserve"> </w:t>
            </w:r>
            <w:r w:rsidRPr="000C689B">
              <w:rPr>
                <w:rFonts w:ascii="Avenir Next LT Pro" w:eastAsia="Times New Roman" w:hAnsi="Avenir Next LT Pro" w:cs="Calibri"/>
                <w:color w:val="000000"/>
                <w:sz w:val="20"/>
                <w:szCs w:val="20"/>
                <w:lang w:eastAsia="es-MX"/>
              </w:rPr>
              <w:t xml:space="preserve">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606339D3"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59AE4FA8"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Pobreza extrema y enfermo</w:t>
            </w:r>
          </w:p>
        </w:tc>
      </w:tr>
      <w:tr w:rsidR="00B95720" w:rsidRPr="0029162A" w14:paraId="04791971" w14:textId="77777777" w:rsidTr="00EA690E">
        <w:trPr>
          <w:trHeight w:val="252"/>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2B9AE8F3"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19</w:t>
            </w:r>
          </w:p>
        </w:tc>
        <w:tc>
          <w:tcPr>
            <w:tcW w:w="1556" w:type="pct"/>
            <w:vMerge/>
            <w:tcBorders>
              <w:left w:val="nil"/>
              <w:right w:val="single" w:sz="4" w:space="0" w:color="auto"/>
            </w:tcBorders>
            <w:shd w:val="clear" w:color="000000" w:fill="D9D9D9"/>
            <w:noWrap/>
            <w:vAlign w:val="center"/>
          </w:tcPr>
          <w:p w14:paraId="70E76B85" w14:textId="3AA04EB1"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7914C4D3"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w:t>
            </w:r>
            <w:r>
              <w:rPr>
                <w:rFonts w:ascii="Avenir Next LT Pro" w:eastAsia="Times New Roman" w:hAnsi="Avenir Next LT Pro" w:cs="Calibri"/>
                <w:color w:val="000000"/>
                <w:sz w:val="20"/>
                <w:szCs w:val="20"/>
                <w:lang w:eastAsia="es-MX"/>
              </w:rPr>
              <w:t xml:space="preserve"> </w:t>
            </w:r>
            <w:r w:rsidRPr="000C689B">
              <w:rPr>
                <w:rFonts w:ascii="Avenir Next LT Pro" w:eastAsia="Times New Roman" w:hAnsi="Avenir Next LT Pro" w:cs="Calibri"/>
                <w:color w:val="000000"/>
                <w:sz w:val="20"/>
                <w:szCs w:val="20"/>
                <w:lang w:eastAsia="es-MX"/>
              </w:rPr>
              <w:t xml:space="preserve">  800.00 </w:t>
            </w:r>
          </w:p>
        </w:tc>
        <w:tc>
          <w:tcPr>
            <w:tcW w:w="884" w:type="pct"/>
            <w:tcBorders>
              <w:top w:val="nil"/>
              <w:left w:val="nil"/>
              <w:bottom w:val="single" w:sz="4" w:space="0" w:color="auto"/>
              <w:right w:val="single" w:sz="4" w:space="0" w:color="auto"/>
            </w:tcBorders>
            <w:shd w:val="clear" w:color="000000" w:fill="D9D9D9"/>
            <w:noWrap/>
            <w:vAlign w:val="center"/>
            <w:hideMark/>
          </w:tcPr>
          <w:p w14:paraId="2CCFC811"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3A3AFFEE"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Hijo con discapacidad y pobreza extrema</w:t>
            </w:r>
          </w:p>
        </w:tc>
      </w:tr>
      <w:tr w:rsidR="00B95720" w:rsidRPr="0029162A" w14:paraId="4EDEFC15" w14:textId="77777777" w:rsidTr="00EA690E">
        <w:trPr>
          <w:trHeight w:val="252"/>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34D1BE92"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20</w:t>
            </w:r>
          </w:p>
        </w:tc>
        <w:tc>
          <w:tcPr>
            <w:tcW w:w="1556" w:type="pct"/>
            <w:vMerge/>
            <w:tcBorders>
              <w:left w:val="nil"/>
              <w:right w:val="single" w:sz="4" w:space="0" w:color="auto"/>
            </w:tcBorders>
            <w:shd w:val="clear" w:color="000000" w:fill="D9D9D9"/>
            <w:noWrap/>
            <w:vAlign w:val="center"/>
          </w:tcPr>
          <w:p w14:paraId="6D88BB8E" w14:textId="32F7BA56"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31903298"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nil"/>
              <w:left w:val="nil"/>
              <w:bottom w:val="single" w:sz="4" w:space="0" w:color="auto"/>
              <w:right w:val="single" w:sz="4" w:space="0" w:color="auto"/>
            </w:tcBorders>
            <w:shd w:val="clear" w:color="000000" w:fill="D9D9D9"/>
            <w:noWrap/>
            <w:vAlign w:val="center"/>
            <w:hideMark/>
          </w:tcPr>
          <w:p w14:paraId="03F1BC60"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6BD46977"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Hermano con epilepsia y retraso mental</w:t>
            </w:r>
          </w:p>
        </w:tc>
      </w:tr>
      <w:tr w:rsidR="00B95720" w:rsidRPr="0029162A" w14:paraId="76ED7363" w14:textId="77777777" w:rsidTr="00EA690E">
        <w:trPr>
          <w:trHeight w:val="239"/>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B798339"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21</w:t>
            </w:r>
          </w:p>
        </w:tc>
        <w:tc>
          <w:tcPr>
            <w:tcW w:w="1556" w:type="pct"/>
            <w:vMerge/>
            <w:tcBorders>
              <w:left w:val="nil"/>
              <w:right w:val="single" w:sz="4" w:space="0" w:color="auto"/>
            </w:tcBorders>
            <w:shd w:val="clear" w:color="000000" w:fill="D9D9D9"/>
            <w:noWrap/>
            <w:vAlign w:val="center"/>
          </w:tcPr>
          <w:p w14:paraId="5FAC1A7D" w14:textId="64B44D81"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881261E"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3DA03EA4"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478FE914"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Familiar con Esquizofrenia y pobreza extrema</w:t>
            </w:r>
          </w:p>
        </w:tc>
      </w:tr>
      <w:tr w:rsidR="00B95720" w:rsidRPr="0029162A" w14:paraId="0D8ACA2B" w14:textId="77777777" w:rsidTr="00EA690E">
        <w:trPr>
          <w:trHeight w:val="252"/>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E7095FA"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22</w:t>
            </w:r>
          </w:p>
        </w:tc>
        <w:tc>
          <w:tcPr>
            <w:tcW w:w="1556" w:type="pct"/>
            <w:vMerge/>
            <w:tcBorders>
              <w:left w:val="nil"/>
              <w:right w:val="single" w:sz="4" w:space="0" w:color="auto"/>
            </w:tcBorders>
            <w:shd w:val="clear" w:color="000000" w:fill="D9D9D9"/>
            <w:noWrap/>
            <w:vAlign w:val="center"/>
          </w:tcPr>
          <w:p w14:paraId="103658C9" w14:textId="740E4D04"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0FF8DD01"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800.00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59433BDD"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035C789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Pobreza extrema e invidente </w:t>
            </w:r>
          </w:p>
        </w:tc>
      </w:tr>
      <w:tr w:rsidR="00B95720" w:rsidRPr="0029162A" w14:paraId="259BE644" w14:textId="77777777" w:rsidTr="00B12F44">
        <w:trPr>
          <w:trHeight w:val="264"/>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207A8587"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23</w:t>
            </w:r>
          </w:p>
        </w:tc>
        <w:tc>
          <w:tcPr>
            <w:tcW w:w="1556" w:type="pct"/>
            <w:vMerge/>
            <w:tcBorders>
              <w:left w:val="nil"/>
              <w:right w:val="single" w:sz="4" w:space="0" w:color="auto"/>
            </w:tcBorders>
            <w:shd w:val="clear" w:color="000000" w:fill="D9D9D9"/>
            <w:noWrap/>
            <w:vAlign w:val="center"/>
          </w:tcPr>
          <w:p w14:paraId="17613E79" w14:textId="63AD75A8"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08A664CD"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w:t>
            </w:r>
            <w:r>
              <w:rPr>
                <w:rFonts w:ascii="Avenir Next LT Pro" w:eastAsia="Times New Roman" w:hAnsi="Avenir Next LT Pro" w:cs="Calibri"/>
                <w:color w:val="000000"/>
                <w:sz w:val="20"/>
                <w:szCs w:val="20"/>
                <w:lang w:eastAsia="es-MX"/>
              </w:rPr>
              <w:t xml:space="preserve"> </w:t>
            </w:r>
            <w:r w:rsidRPr="000C689B">
              <w:rPr>
                <w:rFonts w:ascii="Avenir Next LT Pro" w:eastAsia="Times New Roman" w:hAnsi="Avenir Next LT Pro" w:cs="Calibri"/>
                <w:color w:val="000000"/>
                <w:sz w:val="20"/>
                <w:szCs w:val="20"/>
                <w:lang w:eastAsia="es-MX"/>
              </w:rPr>
              <w:t xml:space="preserve">1,000.00 </w:t>
            </w:r>
          </w:p>
        </w:tc>
        <w:tc>
          <w:tcPr>
            <w:tcW w:w="884" w:type="pct"/>
            <w:tcBorders>
              <w:top w:val="nil"/>
              <w:left w:val="nil"/>
              <w:bottom w:val="single" w:sz="4" w:space="0" w:color="auto"/>
              <w:right w:val="single" w:sz="4" w:space="0" w:color="auto"/>
            </w:tcBorders>
            <w:shd w:val="clear" w:color="000000" w:fill="D9D9D9"/>
            <w:noWrap/>
            <w:vAlign w:val="center"/>
            <w:hideMark/>
          </w:tcPr>
          <w:p w14:paraId="7275D2D4"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2D25FE5C"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Hermano con discapacidad, hipertenso y diabético</w:t>
            </w:r>
          </w:p>
        </w:tc>
      </w:tr>
      <w:tr w:rsidR="00B95720" w:rsidRPr="0029162A" w14:paraId="5E24399C" w14:textId="77777777" w:rsidTr="00B12F44">
        <w:trPr>
          <w:trHeight w:val="252"/>
        </w:trPr>
        <w:tc>
          <w:tcPr>
            <w:tcW w:w="364" w:type="pct"/>
            <w:tcBorders>
              <w:top w:val="nil"/>
              <w:left w:val="single" w:sz="8" w:space="0" w:color="auto"/>
              <w:bottom w:val="single" w:sz="4" w:space="0" w:color="auto"/>
              <w:right w:val="single" w:sz="4" w:space="0" w:color="auto"/>
            </w:tcBorders>
            <w:shd w:val="clear" w:color="000000" w:fill="D9D9D9"/>
            <w:noWrap/>
            <w:vAlign w:val="center"/>
            <w:hideMark/>
          </w:tcPr>
          <w:p w14:paraId="68DD862F"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24</w:t>
            </w:r>
          </w:p>
        </w:tc>
        <w:tc>
          <w:tcPr>
            <w:tcW w:w="1556" w:type="pct"/>
            <w:vMerge/>
            <w:tcBorders>
              <w:left w:val="nil"/>
              <w:right w:val="single" w:sz="4" w:space="0" w:color="auto"/>
            </w:tcBorders>
            <w:shd w:val="clear" w:color="000000" w:fill="D9D9D9"/>
            <w:noWrap/>
            <w:vAlign w:val="center"/>
          </w:tcPr>
          <w:p w14:paraId="15719DDB" w14:textId="10879AC1"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hideMark/>
          </w:tcPr>
          <w:p w14:paraId="42C199CC"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w:t>
            </w:r>
            <w:r>
              <w:rPr>
                <w:rFonts w:ascii="Avenir Next LT Pro" w:eastAsia="Times New Roman" w:hAnsi="Avenir Next LT Pro" w:cs="Calibri"/>
                <w:color w:val="000000"/>
                <w:sz w:val="20"/>
                <w:szCs w:val="20"/>
                <w:lang w:eastAsia="es-MX"/>
              </w:rPr>
              <w:t xml:space="preserve"> </w:t>
            </w:r>
            <w:r w:rsidRPr="000C689B">
              <w:rPr>
                <w:rFonts w:ascii="Avenir Next LT Pro" w:eastAsia="Times New Roman" w:hAnsi="Avenir Next LT Pro" w:cs="Calibri"/>
                <w:color w:val="000000"/>
                <w:sz w:val="20"/>
                <w:szCs w:val="20"/>
                <w:lang w:eastAsia="es-MX"/>
              </w:rPr>
              <w:t xml:space="preserve"> 1,000.00 </w:t>
            </w:r>
          </w:p>
        </w:tc>
        <w:tc>
          <w:tcPr>
            <w:tcW w:w="884" w:type="pct"/>
            <w:tcBorders>
              <w:top w:val="nil"/>
              <w:left w:val="nil"/>
              <w:bottom w:val="single" w:sz="4" w:space="0" w:color="auto"/>
              <w:right w:val="single" w:sz="4" w:space="0" w:color="auto"/>
            </w:tcBorders>
            <w:shd w:val="clear" w:color="000000" w:fill="D9D9D9"/>
            <w:noWrap/>
            <w:vAlign w:val="center"/>
            <w:hideMark/>
          </w:tcPr>
          <w:p w14:paraId="18360CA4"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nil"/>
              <w:left w:val="nil"/>
              <w:bottom w:val="single" w:sz="4" w:space="0" w:color="auto"/>
              <w:right w:val="single" w:sz="8" w:space="0" w:color="auto"/>
            </w:tcBorders>
            <w:shd w:val="clear" w:color="000000" w:fill="D9D9D9"/>
            <w:vAlign w:val="center"/>
            <w:hideMark/>
          </w:tcPr>
          <w:p w14:paraId="6C8FA7C6"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Hermano con deficiencia intelectual y pobreza extrema</w:t>
            </w:r>
          </w:p>
        </w:tc>
      </w:tr>
      <w:tr w:rsidR="00B95720" w:rsidRPr="0029162A" w14:paraId="1B4BB09E" w14:textId="77777777" w:rsidTr="00B12F44">
        <w:trPr>
          <w:trHeight w:val="252"/>
        </w:trPr>
        <w:tc>
          <w:tcPr>
            <w:tcW w:w="36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EC2F80E"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25</w:t>
            </w:r>
          </w:p>
        </w:tc>
        <w:tc>
          <w:tcPr>
            <w:tcW w:w="1556" w:type="pct"/>
            <w:vMerge/>
            <w:tcBorders>
              <w:left w:val="nil"/>
              <w:right w:val="single" w:sz="4" w:space="0" w:color="auto"/>
            </w:tcBorders>
            <w:shd w:val="clear" w:color="000000" w:fill="D9D9D9"/>
            <w:noWrap/>
            <w:vAlign w:val="center"/>
          </w:tcPr>
          <w:p w14:paraId="08B2F786" w14:textId="3D48A718"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54CE7944"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xml:space="preserve"> $  </w:t>
            </w:r>
            <w:r>
              <w:rPr>
                <w:rFonts w:ascii="Avenir Next LT Pro" w:eastAsia="Times New Roman" w:hAnsi="Avenir Next LT Pro" w:cs="Calibri"/>
                <w:color w:val="000000"/>
                <w:sz w:val="20"/>
                <w:szCs w:val="20"/>
                <w:lang w:eastAsia="es-MX"/>
              </w:rPr>
              <w:t xml:space="preserve"> </w:t>
            </w:r>
            <w:r w:rsidRPr="000C689B">
              <w:rPr>
                <w:rFonts w:ascii="Avenir Next LT Pro" w:eastAsia="Times New Roman" w:hAnsi="Avenir Next LT Pro" w:cs="Calibri"/>
                <w:color w:val="000000"/>
                <w:sz w:val="20"/>
                <w:szCs w:val="20"/>
                <w:lang w:eastAsia="es-MX"/>
              </w:rPr>
              <w:t xml:space="preserve">1,000.00 </w:t>
            </w:r>
          </w:p>
        </w:tc>
        <w:tc>
          <w:tcPr>
            <w:tcW w:w="884" w:type="pct"/>
            <w:tcBorders>
              <w:top w:val="single" w:sz="4" w:space="0" w:color="auto"/>
              <w:left w:val="nil"/>
              <w:bottom w:val="single" w:sz="4" w:space="0" w:color="auto"/>
              <w:right w:val="single" w:sz="4" w:space="0" w:color="auto"/>
            </w:tcBorders>
            <w:shd w:val="clear" w:color="000000" w:fill="D9D9D9"/>
            <w:noWrap/>
            <w:vAlign w:val="center"/>
            <w:hideMark/>
          </w:tcPr>
          <w:p w14:paraId="100EF847"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single" w:sz="4" w:space="0" w:color="auto"/>
              <w:right w:val="single" w:sz="8" w:space="0" w:color="auto"/>
            </w:tcBorders>
            <w:shd w:val="clear" w:color="000000" w:fill="D9D9D9"/>
            <w:vAlign w:val="center"/>
            <w:hideMark/>
          </w:tcPr>
          <w:p w14:paraId="295775B7"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Pobreza extrema y enfermo</w:t>
            </w:r>
          </w:p>
        </w:tc>
      </w:tr>
      <w:tr w:rsidR="00B95720" w:rsidRPr="0029162A" w14:paraId="21EE7CAB" w14:textId="77777777" w:rsidTr="00B12F44">
        <w:trPr>
          <w:trHeight w:val="317"/>
        </w:trPr>
        <w:tc>
          <w:tcPr>
            <w:tcW w:w="364" w:type="pct"/>
            <w:tcBorders>
              <w:top w:val="single" w:sz="4" w:space="0" w:color="auto"/>
              <w:left w:val="single" w:sz="8" w:space="0" w:color="auto"/>
              <w:bottom w:val="nil"/>
              <w:right w:val="single" w:sz="4" w:space="0" w:color="auto"/>
            </w:tcBorders>
            <w:shd w:val="clear" w:color="000000" w:fill="D9D9D9"/>
            <w:noWrap/>
            <w:vAlign w:val="center"/>
          </w:tcPr>
          <w:p w14:paraId="41C36DA6"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26</w:t>
            </w:r>
          </w:p>
        </w:tc>
        <w:tc>
          <w:tcPr>
            <w:tcW w:w="1556" w:type="pct"/>
            <w:vMerge/>
            <w:tcBorders>
              <w:left w:val="nil"/>
              <w:right w:val="single" w:sz="4" w:space="0" w:color="auto"/>
            </w:tcBorders>
            <w:shd w:val="clear" w:color="000000" w:fill="D9D9D9"/>
            <w:noWrap/>
            <w:vAlign w:val="center"/>
          </w:tcPr>
          <w:p w14:paraId="01524164" w14:textId="273F1A6A"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single" w:sz="4" w:space="0" w:color="auto"/>
              <w:left w:val="nil"/>
              <w:bottom w:val="single" w:sz="4" w:space="0" w:color="auto"/>
              <w:right w:val="single" w:sz="4" w:space="0" w:color="auto"/>
            </w:tcBorders>
            <w:shd w:val="clear" w:color="000000" w:fill="D9D9D9"/>
            <w:noWrap/>
            <w:vAlign w:val="center"/>
          </w:tcPr>
          <w:p w14:paraId="4BA342C3"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 xml:space="preserve"> $   1,000.00</w:t>
            </w:r>
          </w:p>
        </w:tc>
        <w:tc>
          <w:tcPr>
            <w:tcW w:w="884" w:type="pct"/>
            <w:tcBorders>
              <w:top w:val="single" w:sz="4" w:space="0" w:color="auto"/>
              <w:left w:val="nil"/>
              <w:bottom w:val="nil"/>
              <w:right w:val="single" w:sz="4" w:space="0" w:color="auto"/>
            </w:tcBorders>
            <w:shd w:val="clear" w:color="000000" w:fill="D9D9D9"/>
            <w:noWrap/>
            <w:vAlign w:val="center"/>
          </w:tcPr>
          <w:p w14:paraId="51451DD6"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nil"/>
              <w:right w:val="single" w:sz="8" w:space="0" w:color="auto"/>
            </w:tcBorders>
            <w:shd w:val="clear" w:color="000000" w:fill="D9D9D9"/>
            <w:vAlign w:val="center"/>
          </w:tcPr>
          <w:p w14:paraId="63968EBB"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Cáncer de ovario</w:t>
            </w:r>
          </w:p>
        </w:tc>
      </w:tr>
      <w:tr w:rsidR="00B95720" w:rsidRPr="0029162A" w14:paraId="6F2076CA" w14:textId="77777777" w:rsidTr="00B12F44">
        <w:trPr>
          <w:trHeight w:val="252"/>
        </w:trPr>
        <w:tc>
          <w:tcPr>
            <w:tcW w:w="364" w:type="pct"/>
            <w:tcBorders>
              <w:top w:val="single" w:sz="4" w:space="0" w:color="auto"/>
              <w:left w:val="single" w:sz="8" w:space="0" w:color="auto"/>
              <w:bottom w:val="nil"/>
              <w:right w:val="single" w:sz="4" w:space="0" w:color="auto"/>
            </w:tcBorders>
            <w:shd w:val="clear" w:color="000000" w:fill="D9D9D9"/>
            <w:noWrap/>
            <w:vAlign w:val="center"/>
          </w:tcPr>
          <w:p w14:paraId="553172B4"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27</w:t>
            </w:r>
          </w:p>
        </w:tc>
        <w:tc>
          <w:tcPr>
            <w:tcW w:w="1556" w:type="pct"/>
            <w:vMerge/>
            <w:tcBorders>
              <w:left w:val="nil"/>
              <w:right w:val="single" w:sz="4" w:space="0" w:color="auto"/>
            </w:tcBorders>
            <w:shd w:val="clear" w:color="000000" w:fill="D9D9D9"/>
            <w:noWrap/>
            <w:vAlign w:val="center"/>
          </w:tcPr>
          <w:p w14:paraId="650A4146" w14:textId="3AE50E0E"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tcPr>
          <w:p w14:paraId="55770B1F" w14:textId="77777777" w:rsidR="00B95720" w:rsidRPr="000C689B" w:rsidRDefault="00B95720" w:rsidP="00212252">
            <w:pPr>
              <w:spacing w:after="0" w:line="240" w:lineRule="auto"/>
              <w:ind w:left="-65"/>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 xml:space="preserve"> $   1,800.00</w:t>
            </w:r>
          </w:p>
        </w:tc>
        <w:tc>
          <w:tcPr>
            <w:tcW w:w="884" w:type="pct"/>
            <w:tcBorders>
              <w:top w:val="single" w:sz="4" w:space="0" w:color="auto"/>
              <w:left w:val="nil"/>
              <w:bottom w:val="nil"/>
              <w:right w:val="single" w:sz="4" w:space="0" w:color="auto"/>
            </w:tcBorders>
            <w:shd w:val="clear" w:color="000000" w:fill="D9D9D9"/>
            <w:noWrap/>
            <w:vAlign w:val="center"/>
          </w:tcPr>
          <w:p w14:paraId="52F2854B" w14:textId="77777777" w:rsidR="00B95720" w:rsidRPr="000C689B" w:rsidRDefault="00B95720" w:rsidP="00212252">
            <w:pPr>
              <w:spacing w:after="0" w:line="240" w:lineRule="auto"/>
              <w:jc w:val="center"/>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nil"/>
              <w:right w:val="single" w:sz="8" w:space="0" w:color="auto"/>
            </w:tcBorders>
            <w:shd w:val="clear" w:color="000000" w:fill="D9D9D9"/>
            <w:vAlign w:val="center"/>
          </w:tcPr>
          <w:p w14:paraId="3CF070B4" w14:textId="77777777" w:rsidR="00B95720" w:rsidRPr="000C689B" w:rsidRDefault="00B95720" w:rsidP="00212252">
            <w:pPr>
              <w:spacing w:after="0" w:line="240" w:lineRule="auto"/>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Pobreza extrema y enferma</w:t>
            </w:r>
          </w:p>
        </w:tc>
      </w:tr>
      <w:tr w:rsidR="00B95720" w:rsidRPr="0029162A" w14:paraId="52D22F5E" w14:textId="77777777" w:rsidTr="00B12F44">
        <w:trPr>
          <w:trHeight w:val="252"/>
        </w:trPr>
        <w:tc>
          <w:tcPr>
            <w:tcW w:w="364" w:type="pct"/>
            <w:tcBorders>
              <w:top w:val="single" w:sz="4" w:space="0" w:color="auto"/>
              <w:left w:val="single" w:sz="8" w:space="0" w:color="auto"/>
              <w:bottom w:val="nil"/>
              <w:right w:val="single" w:sz="4" w:space="0" w:color="auto"/>
            </w:tcBorders>
            <w:shd w:val="clear" w:color="000000" w:fill="D9D9D9"/>
            <w:noWrap/>
            <w:vAlign w:val="center"/>
          </w:tcPr>
          <w:p w14:paraId="4B7A1593" w14:textId="77777777" w:rsidR="00B95720" w:rsidRDefault="00B95720" w:rsidP="00212252">
            <w:pPr>
              <w:spacing w:after="0" w:line="240" w:lineRule="auto"/>
              <w:jc w:val="center"/>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28</w:t>
            </w:r>
          </w:p>
        </w:tc>
        <w:tc>
          <w:tcPr>
            <w:tcW w:w="1556" w:type="pct"/>
            <w:vMerge/>
            <w:tcBorders>
              <w:left w:val="nil"/>
              <w:bottom w:val="nil"/>
              <w:right w:val="single" w:sz="4" w:space="0" w:color="auto"/>
            </w:tcBorders>
            <w:shd w:val="clear" w:color="000000" w:fill="D9D9D9"/>
            <w:noWrap/>
            <w:vAlign w:val="center"/>
          </w:tcPr>
          <w:p w14:paraId="259A7B5A" w14:textId="0058F5BF" w:rsidR="00B95720" w:rsidRDefault="00B95720" w:rsidP="00212252">
            <w:pPr>
              <w:spacing w:after="0" w:line="240" w:lineRule="auto"/>
              <w:rPr>
                <w:rFonts w:ascii="Avenir Next LT Pro" w:eastAsia="Times New Roman" w:hAnsi="Avenir Next LT Pro" w:cs="Calibri"/>
                <w:color w:val="000000"/>
                <w:sz w:val="20"/>
                <w:szCs w:val="20"/>
                <w:lang w:eastAsia="es-MX"/>
              </w:rPr>
            </w:pPr>
          </w:p>
        </w:tc>
        <w:tc>
          <w:tcPr>
            <w:tcW w:w="747" w:type="pct"/>
            <w:gridSpan w:val="2"/>
            <w:tcBorders>
              <w:top w:val="nil"/>
              <w:left w:val="nil"/>
              <w:bottom w:val="single" w:sz="4" w:space="0" w:color="auto"/>
              <w:right w:val="single" w:sz="4" w:space="0" w:color="auto"/>
            </w:tcBorders>
            <w:shd w:val="clear" w:color="000000" w:fill="D9D9D9"/>
            <w:noWrap/>
            <w:vAlign w:val="center"/>
          </w:tcPr>
          <w:p w14:paraId="327AE218" w14:textId="77777777" w:rsidR="00B95720" w:rsidRDefault="00B95720" w:rsidP="00212252">
            <w:pPr>
              <w:spacing w:after="0" w:line="240" w:lineRule="auto"/>
              <w:ind w:left="-65"/>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    1,500.00</w:t>
            </w:r>
          </w:p>
        </w:tc>
        <w:tc>
          <w:tcPr>
            <w:tcW w:w="884" w:type="pct"/>
            <w:tcBorders>
              <w:top w:val="single" w:sz="4" w:space="0" w:color="auto"/>
              <w:left w:val="nil"/>
              <w:bottom w:val="nil"/>
              <w:right w:val="single" w:sz="4" w:space="0" w:color="auto"/>
            </w:tcBorders>
            <w:shd w:val="clear" w:color="000000" w:fill="D9D9D9"/>
            <w:noWrap/>
            <w:vAlign w:val="center"/>
          </w:tcPr>
          <w:p w14:paraId="2F40879D" w14:textId="77777777" w:rsidR="00B95720" w:rsidRDefault="00B95720" w:rsidP="00212252">
            <w:pPr>
              <w:spacing w:after="0" w:line="240" w:lineRule="auto"/>
              <w:jc w:val="center"/>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Mensual</w:t>
            </w:r>
          </w:p>
        </w:tc>
        <w:tc>
          <w:tcPr>
            <w:tcW w:w="1449" w:type="pct"/>
            <w:tcBorders>
              <w:top w:val="single" w:sz="4" w:space="0" w:color="auto"/>
              <w:left w:val="nil"/>
              <w:bottom w:val="nil"/>
              <w:right w:val="single" w:sz="8" w:space="0" w:color="auto"/>
            </w:tcBorders>
            <w:shd w:val="clear" w:color="000000" w:fill="D9D9D9"/>
            <w:vAlign w:val="center"/>
          </w:tcPr>
          <w:p w14:paraId="599F6428" w14:textId="523556EE" w:rsidR="00B95720" w:rsidRDefault="00B95720" w:rsidP="00326192">
            <w:pPr>
              <w:spacing w:after="0" w:line="240" w:lineRule="auto"/>
              <w:rPr>
                <w:rFonts w:ascii="Avenir Next LT Pro" w:eastAsia="Times New Roman" w:hAnsi="Avenir Next LT Pro" w:cs="Calibri"/>
                <w:color w:val="000000"/>
                <w:sz w:val="20"/>
                <w:szCs w:val="20"/>
                <w:lang w:eastAsia="es-MX"/>
              </w:rPr>
            </w:pPr>
            <w:r>
              <w:rPr>
                <w:rFonts w:ascii="Avenir Next LT Pro" w:eastAsia="Times New Roman" w:hAnsi="Avenir Next LT Pro" w:cs="Calibri"/>
                <w:color w:val="000000"/>
                <w:sz w:val="20"/>
                <w:szCs w:val="20"/>
                <w:lang w:eastAsia="es-MX"/>
              </w:rPr>
              <w:t xml:space="preserve">Hijo con </w:t>
            </w:r>
            <w:r w:rsidRPr="00326192">
              <w:rPr>
                <w:rFonts w:ascii="Avenir Next LT Pro" w:eastAsia="Times New Roman" w:hAnsi="Avenir Next LT Pro" w:cs="Calibri"/>
                <w:color w:val="000000"/>
                <w:sz w:val="20"/>
                <w:szCs w:val="20"/>
                <w:lang w:eastAsia="es-MX"/>
              </w:rPr>
              <w:t xml:space="preserve">trastorno por déficit de atención con hiperactividad </w:t>
            </w:r>
          </w:p>
        </w:tc>
      </w:tr>
      <w:tr w:rsidR="00326192" w:rsidRPr="0029162A" w14:paraId="02FF93DB" w14:textId="77777777" w:rsidTr="002367A6">
        <w:trPr>
          <w:trHeight w:val="309"/>
        </w:trPr>
        <w:tc>
          <w:tcPr>
            <w:tcW w:w="364" w:type="pct"/>
            <w:tcBorders>
              <w:top w:val="single" w:sz="4" w:space="0" w:color="auto"/>
              <w:left w:val="single" w:sz="8" w:space="0" w:color="auto"/>
              <w:bottom w:val="single" w:sz="8" w:space="0" w:color="auto"/>
              <w:right w:val="single" w:sz="4" w:space="0" w:color="auto"/>
            </w:tcBorders>
            <w:shd w:val="clear" w:color="000000" w:fill="D9D9D9"/>
            <w:noWrap/>
            <w:vAlign w:val="center"/>
            <w:hideMark/>
          </w:tcPr>
          <w:p w14:paraId="64700502" w14:textId="77777777" w:rsidR="00326192" w:rsidRPr="000C689B" w:rsidRDefault="00326192"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w:t>
            </w:r>
          </w:p>
        </w:tc>
        <w:tc>
          <w:tcPr>
            <w:tcW w:w="1556" w:type="pct"/>
            <w:tcBorders>
              <w:top w:val="single" w:sz="4" w:space="0" w:color="auto"/>
              <w:left w:val="nil"/>
              <w:bottom w:val="single" w:sz="8" w:space="0" w:color="auto"/>
              <w:right w:val="single" w:sz="4" w:space="0" w:color="auto"/>
            </w:tcBorders>
            <w:shd w:val="clear" w:color="000000" w:fill="D9D9D9"/>
            <w:noWrap/>
            <w:vAlign w:val="center"/>
            <w:hideMark/>
          </w:tcPr>
          <w:p w14:paraId="387D1217" w14:textId="77777777" w:rsidR="00326192" w:rsidRPr="000C689B" w:rsidRDefault="00326192" w:rsidP="00212252">
            <w:pPr>
              <w:spacing w:after="0" w:line="240" w:lineRule="auto"/>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TOTAL:</w:t>
            </w:r>
          </w:p>
        </w:tc>
        <w:tc>
          <w:tcPr>
            <w:tcW w:w="747" w:type="pct"/>
            <w:gridSpan w:val="2"/>
            <w:tcBorders>
              <w:top w:val="nil"/>
              <w:left w:val="nil"/>
              <w:bottom w:val="single" w:sz="8" w:space="0" w:color="auto"/>
              <w:right w:val="single" w:sz="4" w:space="0" w:color="auto"/>
            </w:tcBorders>
            <w:shd w:val="clear" w:color="000000" w:fill="D9D9D9"/>
            <w:noWrap/>
            <w:vAlign w:val="bottom"/>
            <w:hideMark/>
          </w:tcPr>
          <w:p w14:paraId="312BD991" w14:textId="1E12991D" w:rsidR="00326192" w:rsidRPr="00311951" w:rsidRDefault="00326192" w:rsidP="00311951">
            <w:pPr>
              <w:spacing w:after="0" w:line="240" w:lineRule="auto"/>
              <w:ind w:left="-65"/>
              <w:jc w:val="both"/>
              <w:rPr>
                <w:rFonts w:ascii="Avenir Next LT" w:eastAsia="Times New Roman" w:hAnsi="Avenir Next LT" w:cs="Calibri"/>
                <w:b/>
                <w:bCs/>
                <w:color w:val="000000"/>
                <w:sz w:val="20"/>
                <w:szCs w:val="20"/>
                <w:lang w:eastAsia="es-MX"/>
              </w:rPr>
            </w:pPr>
            <w:r w:rsidRPr="000C689B">
              <w:rPr>
                <w:rFonts w:ascii="Calibri" w:eastAsia="Times New Roman" w:hAnsi="Calibri" w:cs="Calibri"/>
                <w:b/>
                <w:bCs/>
                <w:color w:val="000000"/>
                <w:sz w:val="20"/>
                <w:szCs w:val="20"/>
                <w:lang w:eastAsia="es-MX"/>
              </w:rPr>
              <w:t xml:space="preserve"> </w:t>
            </w:r>
            <w:r w:rsidR="00311951" w:rsidRPr="00311951">
              <w:rPr>
                <w:rFonts w:ascii="Avenir Next LT Pro" w:eastAsia="Times New Roman" w:hAnsi="Avenir Next LT Pro" w:cs="Calibri"/>
                <w:b/>
                <w:color w:val="000000"/>
                <w:sz w:val="20"/>
                <w:szCs w:val="20"/>
                <w:lang w:eastAsia="es-MX"/>
              </w:rPr>
              <w:t>$  26,100.00</w:t>
            </w:r>
          </w:p>
        </w:tc>
        <w:tc>
          <w:tcPr>
            <w:tcW w:w="884" w:type="pct"/>
            <w:tcBorders>
              <w:top w:val="single" w:sz="4" w:space="0" w:color="auto"/>
              <w:left w:val="nil"/>
              <w:bottom w:val="single" w:sz="8" w:space="0" w:color="auto"/>
              <w:right w:val="single" w:sz="4" w:space="0" w:color="auto"/>
            </w:tcBorders>
            <w:shd w:val="clear" w:color="000000" w:fill="D9D9D9"/>
            <w:noWrap/>
            <w:vAlign w:val="center"/>
            <w:hideMark/>
          </w:tcPr>
          <w:p w14:paraId="7A466803" w14:textId="77777777" w:rsidR="00326192" w:rsidRPr="000C689B" w:rsidRDefault="00326192" w:rsidP="00212252">
            <w:pPr>
              <w:spacing w:after="0" w:line="240" w:lineRule="auto"/>
              <w:jc w:val="center"/>
              <w:rPr>
                <w:rFonts w:ascii="Avenir Next LT Pro" w:eastAsia="Times New Roman" w:hAnsi="Avenir Next LT Pro" w:cs="Calibri"/>
                <w:color w:val="000000"/>
                <w:sz w:val="20"/>
                <w:szCs w:val="20"/>
                <w:lang w:eastAsia="es-MX"/>
              </w:rPr>
            </w:pPr>
            <w:r w:rsidRPr="000C689B">
              <w:rPr>
                <w:rFonts w:ascii="Avenir Next LT Pro" w:eastAsia="Times New Roman" w:hAnsi="Avenir Next LT Pro" w:cs="Calibri"/>
                <w:color w:val="000000"/>
                <w:sz w:val="20"/>
                <w:szCs w:val="20"/>
                <w:lang w:eastAsia="es-MX"/>
              </w:rPr>
              <w:t> </w:t>
            </w:r>
          </w:p>
        </w:tc>
        <w:tc>
          <w:tcPr>
            <w:tcW w:w="1449" w:type="pct"/>
            <w:tcBorders>
              <w:top w:val="single" w:sz="4" w:space="0" w:color="auto"/>
              <w:left w:val="nil"/>
              <w:bottom w:val="single" w:sz="8" w:space="0" w:color="auto"/>
              <w:right w:val="single" w:sz="8" w:space="0" w:color="auto"/>
            </w:tcBorders>
            <w:shd w:val="clear" w:color="000000" w:fill="D9D9D9"/>
            <w:noWrap/>
            <w:vAlign w:val="bottom"/>
            <w:hideMark/>
          </w:tcPr>
          <w:p w14:paraId="7A114135" w14:textId="77777777" w:rsidR="00326192" w:rsidRPr="000C689B" w:rsidRDefault="00326192" w:rsidP="00212252">
            <w:pPr>
              <w:spacing w:after="0" w:line="240" w:lineRule="auto"/>
              <w:rPr>
                <w:rFonts w:ascii="Avenir" w:eastAsia="Times New Roman" w:hAnsi="Avenir" w:cs="Calibri"/>
                <w:color w:val="000000"/>
                <w:sz w:val="20"/>
                <w:szCs w:val="20"/>
                <w:lang w:eastAsia="es-MX"/>
              </w:rPr>
            </w:pPr>
            <w:r w:rsidRPr="000C689B">
              <w:rPr>
                <w:rFonts w:ascii="Avenir" w:eastAsia="Times New Roman" w:hAnsi="Avenir" w:cs="Calibri"/>
                <w:color w:val="000000"/>
                <w:sz w:val="20"/>
                <w:szCs w:val="20"/>
                <w:lang w:eastAsia="es-MX"/>
              </w:rPr>
              <w:t> </w:t>
            </w:r>
          </w:p>
        </w:tc>
      </w:tr>
    </w:tbl>
    <w:p w14:paraId="2658EE00" w14:textId="77777777" w:rsidR="00156414" w:rsidRPr="003F69F9" w:rsidRDefault="00156414" w:rsidP="00326192">
      <w:pPr>
        <w:suppressAutoHyphens/>
        <w:autoSpaceDN w:val="0"/>
        <w:spacing w:after="0"/>
        <w:jc w:val="both"/>
        <w:textAlignment w:val="baseline"/>
        <w:rPr>
          <w:rFonts w:ascii="Avenir Next LT Pro" w:hAnsi="Avenir Next LT Pro" w:cs="Calibri"/>
          <w:lang w:eastAsia="es-MX"/>
        </w:rPr>
      </w:pPr>
    </w:p>
    <w:p w14:paraId="511FCB14" w14:textId="5A39DCB5" w:rsidR="002D745B" w:rsidRPr="003F69F9" w:rsidRDefault="002D745B" w:rsidP="006C6B7C">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A76A66" w:rsidRPr="003F69F9">
        <w:rPr>
          <w:rFonts w:ascii="Avenir Next LT Pro" w:hAnsi="Avenir Next LT Pro" w:cstheme="minorHAnsi"/>
          <w:lang w:eastAsia="es-MX"/>
        </w:rPr>
        <w:t xml:space="preserve"> de los presentes.</w:t>
      </w:r>
    </w:p>
    <w:p w14:paraId="18A64DE5" w14:textId="683022FC" w:rsidR="00506A46" w:rsidRDefault="00506A46" w:rsidP="006C6B7C">
      <w:pPr>
        <w:suppressAutoHyphens/>
        <w:autoSpaceDN w:val="0"/>
        <w:spacing w:after="0" w:line="240" w:lineRule="auto"/>
        <w:ind w:left="284"/>
        <w:jc w:val="both"/>
        <w:textAlignment w:val="baseline"/>
        <w:rPr>
          <w:rFonts w:ascii="Avenir Next LT Pro" w:hAnsi="Avenir Next LT Pro" w:cstheme="minorHAnsi"/>
          <w:lang w:eastAsia="es-MX"/>
        </w:rPr>
      </w:pPr>
    </w:p>
    <w:p w14:paraId="55BD29E8" w14:textId="0852ECF2" w:rsidR="004721CB" w:rsidRPr="003F69F9" w:rsidRDefault="00506A46" w:rsidP="00D2018B">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b/>
          <w:bCs/>
          <w:lang w:eastAsia="es-MX"/>
        </w:rPr>
        <w:t>NOVENO:</w:t>
      </w:r>
      <w:r w:rsidRPr="003F69F9">
        <w:rPr>
          <w:rFonts w:ascii="Avenir Next LT Pro" w:hAnsi="Avenir Next LT Pro" w:cstheme="minorHAnsi"/>
          <w:lang w:eastAsia="es-MX"/>
        </w:rPr>
        <w:t xml:space="preserve"> </w:t>
      </w:r>
      <w:r w:rsidR="0028056D" w:rsidRPr="003F69F9">
        <w:rPr>
          <w:rFonts w:ascii="Avenir Next LT Pro" w:hAnsi="Avenir Next LT Pro"/>
        </w:rPr>
        <w:t xml:space="preserve">Continuando con el orden del día se presenta para su </w:t>
      </w:r>
      <w:r w:rsidR="0028056D" w:rsidRPr="003F69F9">
        <w:rPr>
          <w:rFonts w:ascii="Avenir Next LT Pro" w:hAnsi="Avenir Next LT Pro" w:cstheme="minorHAnsi"/>
          <w:lang w:eastAsia="es-MX"/>
        </w:rPr>
        <w:t xml:space="preserve">análisis y en su caso </w:t>
      </w:r>
      <w:r w:rsidR="00E910ED" w:rsidRPr="003F69F9">
        <w:rPr>
          <w:rFonts w:ascii="Avenir Next LT Pro" w:hAnsi="Avenir Next LT Pro"/>
          <w:lang w:eastAsia="es-MX"/>
        </w:rPr>
        <w:t xml:space="preserve">autorización para que la Presidenta Municipal C. Brenda Patricia Barriga López, la Síndico Municipal Abogada. Zarahí </w:t>
      </w:r>
      <w:r w:rsidR="0077488E" w:rsidRPr="003F69F9">
        <w:rPr>
          <w:rFonts w:ascii="Avenir Next LT Pro" w:hAnsi="Avenir Next LT Pro"/>
          <w:lang w:eastAsia="es-MX"/>
        </w:rPr>
        <w:t>Cárdenas</w:t>
      </w:r>
      <w:r w:rsidR="00E910ED" w:rsidRPr="003F69F9">
        <w:rPr>
          <w:rFonts w:ascii="Avenir Next LT Pro" w:hAnsi="Avenir Next LT Pro"/>
          <w:lang w:eastAsia="es-MX"/>
        </w:rPr>
        <w:t xml:space="preserve"> Cerna, Encargado de la Hacienda Pública Municipal Lcp. Elías Gómez </w:t>
      </w:r>
      <w:r w:rsidR="00BE6AE5" w:rsidRPr="003F69F9">
        <w:rPr>
          <w:rFonts w:ascii="Avenir Next LT Pro" w:hAnsi="Avenir Next LT Pro"/>
          <w:lang w:eastAsia="es-MX"/>
        </w:rPr>
        <w:t>Macías</w:t>
      </w:r>
      <w:r w:rsidR="00E910ED" w:rsidRPr="003F69F9">
        <w:rPr>
          <w:rFonts w:ascii="Avenir Next LT Pro" w:hAnsi="Avenir Next LT Pro"/>
          <w:lang w:eastAsia="es-MX"/>
        </w:rPr>
        <w:t xml:space="preserve"> y Secretario General Abogado. Evaristo Soto Contreras, puedan suscribir con </w:t>
      </w:r>
      <w:r w:rsidR="008909F9" w:rsidRPr="00212252">
        <w:rPr>
          <w:rFonts w:ascii="Avenir Next LT Pro" w:hAnsi="Avenir Next LT Pro"/>
        </w:rPr>
        <w:t xml:space="preserve">los señores NICOLAS FERRERAS y JESUS ADAN </w:t>
      </w:r>
      <w:r w:rsidR="008909F9" w:rsidRPr="00212252">
        <w:rPr>
          <w:rFonts w:ascii="Avenir Next LT Pro" w:hAnsi="Avenir Next LT Pro"/>
        </w:rPr>
        <w:lastRenderedPageBreak/>
        <w:t>MORENO PIÑA</w:t>
      </w:r>
      <w:r w:rsidR="00E910ED" w:rsidRPr="003F69F9">
        <w:rPr>
          <w:rFonts w:ascii="Avenir Next LT Pro" w:hAnsi="Avenir Next LT Pro"/>
          <w:lang w:eastAsia="es-MX"/>
        </w:rPr>
        <w:t xml:space="preserve"> como representante de la empresa</w:t>
      </w:r>
      <w:r w:rsidR="000F327B" w:rsidRPr="003F69F9">
        <w:rPr>
          <w:rFonts w:ascii="Avenir Next LT Pro" w:hAnsi="Avenir Next LT Pro"/>
          <w:lang w:eastAsia="es-MX"/>
        </w:rPr>
        <w:t xml:space="preserve"> Las Encinas S.A de C.V</w:t>
      </w:r>
      <w:r w:rsidR="00D9658E" w:rsidRPr="003F69F9">
        <w:rPr>
          <w:rFonts w:ascii="Avenir Next LT Pro" w:hAnsi="Avenir Next LT Pro"/>
          <w:lang w:eastAsia="es-MX"/>
        </w:rPr>
        <w:t>,</w:t>
      </w:r>
      <w:r w:rsidR="00E910ED" w:rsidRPr="003F69F9">
        <w:rPr>
          <w:rFonts w:ascii="Avenir Next LT Pro" w:hAnsi="Avenir Next LT Pro"/>
          <w:lang w:eastAsia="es-MX"/>
        </w:rPr>
        <w:t xml:space="preserve"> convenios, contratos y/o cualquier instrumento </w:t>
      </w:r>
      <w:r w:rsidR="0077488E" w:rsidRPr="003F69F9">
        <w:rPr>
          <w:rFonts w:ascii="Avenir Next LT Pro" w:hAnsi="Avenir Next LT Pro"/>
          <w:lang w:eastAsia="es-MX"/>
        </w:rPr>
        <w:t>jurídico</w:t>
      </w:r>
      <w:r w:rsidR="00E910ED" w:rsidRPr="003F69F9">
        <w:rPr>
          <w:rFonts w:ascii="Avenir Next LT Pro" w:hAnsi="Avenir Next LT Pro"/>
          <w:lang w:eastAsia="es-MX"/>
        </w:rPr>
        <w:t xml:space="preserve">, relativo a diversos </w:t>
      </w:r>
      <w:r w:rsidR="0077488E" w:rsidRPr="003F69F9">
        <w:rPr>
          <w:rFonts w:ascii="Avenir Next LT Pro" w:hAnsi="Avenir Next LT Pro"/>
          <w:lang w:eastAsia="es-MX"/>
        </w:rPr>
        <w:t>trámites</w:t>
      </w:r>
      <w:r w:rsidR="00E910ED" w:rsidRPr="003F69F9">
        <w:rPr>
          <w:rFonts w:ascii="Avenir Next LT Pro" w:hAnsi="Avenir Next LT Pro"/>
          <w:lang w:eastAsia="es-MX"/>
        </w:rPr>
        <w:t xml:space="preserve"> de </w:t>
      </w:r>
      <w:r w:rsidR="0077488E" w:rsidRPr="003F69F9">
        <w:rPr>
          <w:rFonts w:ascii="Avenir Next LT Pro" w:hAnsi="Avenir Next LT Pro"/>
          <w:lang w:eastAsia="es-MX"/>
        </w:rPr>
        <w:t>interés</w:t>
      </w:r>
      <w:r w:rsidR="00E910ED" w:rsidRPr="003F69F9">
        <w:rPr>
          <w:rFonts w:ascii="Avenir Next LT Pro" w:hAnsi="Avenir Next LT Pro"/>
          <w:lang w:eastAsia="es-MX"/>
        </w:rPr>
        <w:t xml:space="preserve"> </w:t>
      </w:r>
      <w:r w:rsidR="002E1BC5" w:rsidRPr="003F69F9">
        <w:rPr>
          <w:rFonts w:ascii="Avenir Next LT Pro" w:hAnsi="Avenir Next LT Pro"/>
          <w:lang w:eastAsia="es-MX"/>
        </w:rPr>
        <w:t>para</w:t>
      </w:r>
      <w:r w:rsidR="00E910ED" w:rsidRPr="003F69F9">
        <w:rPr>
          <w:rFonts w:ascii="Avenir Next LT Pro" w:hAnsi="Avenir Next LT Pro"/>
          <w:lang w:eastAsia="es-MX"/>
        </w:rPr>
        <w:t xml:space="preserve"> ambas partes.</w:t>
      </w:r>
    </w:p>
    <w:p w14:paraId="54FD866B" w14:textId="77777777" w:rsidR="004721CB" w:rsidRPr="003F69F9" w:rsidRDefault="004721CB" w:rsidP="006C6B7C">
      <w:pPr>
        <w:spacing w:after="0" w:line="240" w:lineRule="auto"/>
        <w:ind w:left="284"/>
        <w:jc w:val="both"/>
        <w:rPr>
          <w:rFonts w:ascii="Avenir Next LT Pro" w:hAnsi="Avenir Next LT Pro" w:cstheme="minorHAnsi"/>
        </w:rPr>
      </w:pPr>
    </w:p>
    <w:p w14:paraId="3A8FE09E" w14:textId="74520B47" w:rsidR="00F7384B" w:rsidRPr="003F69F9" w:rsidRDefault="004721CB" w:rsidP="00D2018B">
      <w:pPr>
        <w:spacing w:line="240" w:lineRule="auto"/>
        <w:ind w:left="284"/>
        <w:jc w:val="both"/>
        <w:rPr>
          <w:rFonts w:ascii="Avenir Next LT Pro" w:hAnsi="Avenir Next LT Pro"/>
        </w:rPr>
      </w:pPr>
      <w:r w:rsidRPr="003F69F9">
        <w:rPr>
          <w:rFonts w:ascii="Avenir Next LT Pro" w:hAnsi="Avenir Next LT Pro"/>
        </w:rPr>
        <w:t xml:space="preserve">En uso de la voz del Secretario General Abogado. Evaristo Soto Contreras, previa indicación de la Presidenta Municipal quien motiva el presente punto de acuerdo, señaló que, </w:t>
      </w:r>
      <w:r w:rsidR="00F7384B" w:rsidRPr="003F69F9">
        <w:rPr>
          <w:rFonts w:ascii="Avenir Next LT Pro" w:hAnsi="Avenir Next LT Pro"/>
        </w:rPr>
        <w:t xml:space="preserve">el principal objeto del citado acuerdo, consiste en </w:t>
      </w:r>
      <w:r w:rsidR="00924AC4" w:rsidRPr="003F69F9">
        <w:rPr>
          <w:rFonts w:ascii="Avenir Next LT Pro" w:hAnsi="Avenir Next LT Pro"/>
        </w:rPr>
        <w:t xml:space="preserve">celebrar un convenio de pago por parte del Municipio hacia la </w:t>
      </w:r>
      <w:r w:rsidR="000F327B" w:rsidRPr="003F69F9">
        <w:rPr>
          <w:rFonts w:ascii="Avenir Next LT Pro" w:hAnsi="Avenir Next LT Pro"/>
        </w:rPr>
        <w:t xml:space="preserve">citada </w:t>
      </w:r>
      <w:r w:rsidR="00924AC4" w:rsidRPr="003F69F9">
        <w:rPr>
          <w:rFonts w:ascii="Avenir Next LT Pro" w:hAnsi="Avenir Next LT Pro"/>
        </w:rPr>
        <w:t xml:space="preserve">Empresa y con ello dar cumplimiento a la resolución emitida por </w:t>
      </w:r>
      <w:r w:rsidR="000F327B" w:rsidRPr="003F69F9">
        <w:rPr>
          <w:rFonts w:ascii="Avenir Next LT Pro" w:hAnsi="Avenir Next LT Pro"/>
        </w:rPr>
        <w:t>el Séptimo Tribunal Colegiado en Materia Administrativa del Tercer Circuito, con residencia en Zapopan, Jalisco con fecha de sesión ordinaria virtual del doce de diciembre del año dos mil veinticuatro</w:t>
      </w:r>
      <w:r w:rsidR="00BE7891" w:rsidRPr="003F69F9">
        <w:rPr>
          <w:rFonts w:ascii="Avenir Next LT Pro" w:hAnsi="Avenir Next LT Pro"/>
        </w:rPr>
        <w:t>,</w:t>
      </w:r>
      <w:r w:rsidR="000F327B" w:rsidRPr="003F69F9">
        <w:rPr>
          <w:rFonts w:ascii="Avenir Next LT Pro" w:hAnsi="Avenir Next LT Pro"/>
        </w:rPr>
        <w:t xml:space="preserve"> la cual tiene relación al juicio de amparo número 315/2024</w:t>
      </w:r>
      <w:r w:rsidR="000D381E" w:rsidRPr="003F69F9">
        <w:rPr>
          <w:rFonts w:ascii="Avenir Next LT Pro" w:hAnsi="Avenir Next LT Pro"/>
        </w:rPr>
        <w:t xml:space="preserve">, así como a lo establecido por el auto de fecha nueve de mayo del dos mil veinticinco, emitido por el Juzgado Segundo de Distrito en Materia Administrativa, </w:t>
      </w:r>
      <w:r w:rsidR="000D381E" w:rsidRPr="003F69F9">
        <w:rPr>
          <w:rFonts w:ascii="Avenir Next LT Pro" w:hAnsi="Avenir Next LT Pro" w:cs="Times New Roman"/>
        </w:rPr>
        <w:t xml:space="preserve">a efecto de que la empresa en cuestión reciba el reintegro del </w:t>
      </w:r>
      <w:r w:rsidR="000D381E" w:rsidRPr="003F69F9">
        <w:rPr>
          <w:rFonts w:ascii="Avenir Next LT Pro" w:hAnsi="Avenir Next LT Pro" w:cs="Times New Roman"/>
          <w:color w:val="000000" w:themeColor="text1"/>
        </w:rPr>
        <w:t>remanente que resulta a su favor, por concepto del pago del impuesto predial que realizó en el conforme a la tabla de valores en el año 2020 en demasía.</w:t>
      </w:r>
      <w:r w:rsidR="000D381E" w:rsidRPr="003F69F9">
        <w:rPr>
          <w:rFonts w:ascii="Avenir Next LT Pro" w:hAnsi="Avenir Next LT Pro"/>
        </w:rPr>
        <w:t xml:space="preserve"> </w:t>
      </w:r>
    </w:p>
    <w:p w14:paraId="70B31AEB" w14:textId="4F5F429D" w:rsidR="00212252" w:rsidRDefault="00212252" w:rsidP="00212252">
      <w:pPr>
        <w:spacing w:line="240" w:lineRule="auto"/>
        <w:ind w:left="284"/>
        <w:jc w:val="both"/>
        <w:rPr>
          <w:rFonts w:ascii="Avenir Next LT Pro" w:hAnsi="Avenir Next LT Pro"/>
        </w:rPr>
      </w:pPr>
      <w:r w:rsidRPr="00212252">
        <w:rPr>
          <w:rFonts w:ascii="Avenir Next LT Pro" w:hAnsi="Avenir Next LT Pro"/>
        </w:rPr>
        <w:t>Acto continuo, se inserta el referido convenio que a la letra dice:</w:t>
      </w:r>
    </w:p>
    <w:p w14:paraId="148B59E7" w14:textId="77777777" w:rsidR="00551170" w:rsidRPr="00212252" w:rsidRDefault="00551170" w:rsidP="00212252">
      <w:pPr>
        <w:spacing w:line="240" w:lineRule="auto"/>
        <w:ind w:left="284"/>
        <w:jc w:val="both"/>
        <w:rPr>
          <w:rFonts w:ascii="Avenir Next LT Pro" w:hAnsi="Avenir Next LT Pro"/>
        </w:rPr>
      </w:pPr>
    </w:p>
    <w:p w14:paraId="5C48B6B7" w14:textId="77777777" w:rsidR="00551170" w:rsidRDefault="00551170" w:rsidP="00212252">
      <w:pPr>
        <w:spacing w:line="240" w:lineRule="auto"/>
        <w:ind w:left="284"/>
        <w:jc w:val="center"/>
        <w:rPr>
          <w:rFonts w:ascii="Avenir Next LT Pro" w:hAnsi="Avenir Next LT Pro"/>
          <w:b/>
          <w:bCs/>
        </w:rPr>
      </w:pPr>
    </w:p>
    <w:p w14:paraId="221CA77A" w14:textId="518AFE40" w:rsidR="00212252" w:rsidRPr="00212252" w:rsidRDefault="00212252" w:rsidP="00212252">
      <w:pPr>
        <w:spacing w:line="240" w:lineRule="auto"/>
        <w:ind w:left="284"/>
        <w:jc w:val="center"/>
        <w:rPr>
          <w:rFonts w:ascii="Avenir Next LT Pro" w:hAnsi="Avenir Next LT Pro"/>
          <w:b/>
          <w:bCs/>
        </w:rPr>
      </w:pPr>
      <w:r w:rsidRPr="00212252">
        <w:rPr>
          <w:rFonts w:ascii="Avenir Next LT Pro" w:hAnsi="Avenir Next LT Pro"/>
          <w:b/>
          <w:bCs/>
        </w:rPr>
        <w:t>CONVENIO FINIQUITO DE PAGO.</w:t>
      </w:r>
    </w:p>
    <w:p w14:paraId="1F19C607" w14:textId="77EED235" w:rsidR="00184CA2" w:rsidRDefault="00212252" w:rsidP="00551170">
      <w:pPr>
        <w:spacing w:line="240" w:lineRule="auto"/>
        <w:ind w:left="284"/>
        <w:jc w:val="both"/>
        <w:rPr>
          <w:rFonts w:ascii="Avenir Next LT Pro" w:hAnsi="Avenir Next LT Pro"/>
        </w:rPr>
      </w:pPr>
      <w:r w:rsidRPr="00212252">
        <w:rPr>
          <w:rFonts w:ascii="Avenir Next LT Pro" w:hAnsi="Avenir Next LT Pro"/>
        </w:rPr>
        <w:t xml:space="preserve">Convenio finiquito de pago que celebran por una parte el municipio de Tecalitlán, Jalisco, representado en </w:t>
      </w:r>
      <w:r w:rsidR="00311951">
        <w:rPr>
          <w:rFonts w:ascii="Avenir Next LT Pro" w:hAnsi="Avenir Next LT Pro"/>
        </w:rPr>
        <w:t>é</w:t>
      </w:r>
      <w:r w:rsidRPr="00212252">
        <w:rPr>
          <w:rFonts w:ascii="Avenir Next LT Pro" w:hAnsi="Avenir Next LT Pro"/>
        </w:rPr>
        <w:t>st</w:t>
      </w:r>
      <w:r w:rsidR="00311951">
        <w:rPr>
          <w:rFonts w:ascii="Avenir Next LT Pro" w:hAnsi="Avenir Next LT Pro"/>
        </w:rPr>
        <w:t>e</w:t>
      </w:r>
      <w:r w:rsidRPr="00212252">
        <w:rPr>
          <w:rFonts w:ascii="Avenir Next LT Pro" w:hAnsi="Avenir Next LT Pro"/>
        </w:rPr>
        <w:t xml:space="preserve"> acto por los Ciudadanos BRENDA PATRICIA BARRIGA LOPEZ, LIC. ZARAHI CARDENAS CERNA, LIC. EVARISTO SOTO CONTRERAS, LCP. ELIAS GOMEZ MACÍAS, en su carácter de Presidenta Municipal, Síndica Municipal, Secretario General y Encargado de la Hacienda Pública Municipal del Ayuntamiento de Tecalitlán, Jalisco, a quienes en los sucesivos se les denominará como “EL MUNICIPIO”; y por la otra parte, la persona moral denominada “LAS ENCINAS” Sociedad Anónima de Capital Variable</w:t>
      </w:r>
      <w:r w:rsidR="00184CA2">
        <w:rPr>
          <w:rFonts w:ascii="Avenir Next LT Pro" w:hAnsi="Avenir Next LT Pro"/>
        </w:rPr>
        <w:t xml:space="preserve"> </w:t>
      </w:r>
      <w:r w:rsidRPr="00212252">
        <w:rPr>
          <w:rFonts w:ascii="Avenir Next LT Pro" w:hAnsi="Avenir Next LT Pro"/>
        </w:rPr>
        <w:t xml:space="preserve"> quien </w:t>
      </w:r>
      <w:r w:rsidR="00184CA2">
        <w:rPr>
          <w:rFonts w:ascii="Avenir Next LT Pro" w:hAnsi="Avenir Next LT Pro"/>
        </w:rPr>
        <w:t xml:space="preserve"> </w:t>
      </w:r>
      <w:r w:rsidRPr="00212252">
        <w:rPr>
          <w:rFonts w:ascii="Avenir Next LT Pro" w:hAnsi="Avenir Next LT Pro"/>
        </w:rPr>
        <w:t>es</w:t>
      </w:r>
      <w:r w:rsidR="00184CA2">
        <w:rPr>
          <w:rFonts w:ascii="Avenir Next LT Pro" w:hAnsi="Avenir Next LT Pro"/>
        </w:rPr>
        <w:t xml:space="preserve"> </w:t>
      </w:r>
      <w:r w:rsidRPr="00212252">
        <w:rPr>
          <w:rFonts w:ascii="Avenir Next LT Pro" w:hAnsi="Avenir Next LT Pro"/>
        </w:rPr>
        <w:t xml:space="preserve"> representada </w:t>
      </w:r>
      <w:r w:rsidR="00184CA2">
        <w:rPr>
          <w:rFonts w:ascii="Avenir Next LT Pro" w:hAnsi="Avenir Next LT Pro"/>
        </w:rPr>
        <w:t xml:space="preserve"> </w:t>
      </w:r>
      <w:r w:rsidRPr="00212252">
        <w:rPr>
          <w:rFonts w:ascii="Avenir Next LT Pro" w:hAnsi="Avenir Next LT Pro"/>
        </w:rPr>
        <w:t>en este acto por los señores NICOLAS FERRERAS y</w:t>
      </w:r>
      <w:r w:rsidR="00551170">
        <w:rPr>
          <w:rFonts w:ascii="Avenir Next LT Pro" w:hAnsi="Avenir Next LT Pro"/>
        </w:rPr>
        <w:t xml:space="preserve"> </w:t>
      </w:r>
      <w:r w:rsidRPr="00212252">
        <w:rPr>
          <w:rFonts w:ascii="Avenir Next LT Pro" w:hAnsi="Avenir Next LT Pro"/>
        </w:rPr>
        <w:t>JESUS ADAN MORENO PIÑA en su carácter de apoderados con facultades necesarias para la firma de este documento ,carácter que acreditan con el original de la escritura pública número 25,858 veinticinco mil ochocientos cincuenta y ocho misma que fue otorgada ante la fe del notario público número 130 ciento treinta de la Ciudad de Monterrey, Nuevo León, el licenciado Carlos Montaño Pedraza. Facultades a que, al momento, no les han sido revocadas, sustituidas o modificadas y a quien en el transcurso de este instrumento se le denominará “LA EMPRESA”, y así mismo cuando se haga referencia a todos los contratantes, se les denominará en conjunto como “LAS PARTES”, las cuales tiene capacidad legal para contratar y obligarse, que manifiestan su deseo de celebrar el presente convenio de conformidad a las siguientes declaraciones y clausulas:</w:t>
      </w:r>
    </w:p>
    <w:p w14:paraId="20032DE5" w14:textId="77777777" w:rsidR="00551170" w:rsidRPr="00212252" w:rsidRDefault="00551170" w:rsidP="00551170">
      <w:pPr>
        <w:spacing w:line="240" w:lineRule="auto"/>
        <w:ind w:left="284"/>
        <w:jc w:val="both"/>
      </w:pPr>
    </w:p>
    <w:p w14:paraId="1F4E07B0" w14:textId="77777777" w:rsidR="00212252" w:rsidRPr="00212252" w:rsidRDefault="00212252" w:rsidP="00212252">
      <w:pPr>
        <w:spacing w:line="240" w:lineRule="auto"/>
        <w:ind w:left="284"/>
        <w:jc w:val="center"/>
        <w:rPr>
          <w:rFonts w:ascii="Avenir Next LT Pro" w:hAnsi="Avenir Next LT Pro"/>
          <w:b/>
          <w:bCs/>
        </w:rPr>
      </w:pPr>
      <w:r w:rsidRPr="00212252">
        <w:rPr>
          <w:rFonts w:ascii="Avenir Next LT Pro" w:hAnsi="Avenir Next LT Pro"/>
          <w:b/>
          <w:bCs/>
        </w:rPr>
        <w:t>D E C L A R A C I O N E S:</w:t>
      </w:r>
    </w:p>
    <w:p w14:paraId="0F89A695"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 xml:space="preserve">I.- “EL MUNICIPIO”, </w:t>
      </w:r>
      <w:r w:rsidRPr="00212252">
        <w:rPr>
          <w:rFonts w:ascii="Avenir Next LT Pro" w:hAnsi="Avenir Next LT Pro"/>
        </w:rPr>
        <w:t>declara que:</w:t>
      </w:r>
    </w:p>
    <w:p w14:paraId="2EC86C16"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a)</w:t>
      </w:r>
      <w:r w:rsidRPr="00212252">
        <w:rPr>
          <w:rFonts w:ascii="Avenir Next LT Pro" w:hAnsi="Avenir Next LT Pro"/>
        </w:rPr>
        <w:t xml:space="preserve"> Es un ente público con personalidad jurídica y patrimonio propio, en término de lo dispuesto por los artículo 115 fracción II párrafo primero de la Constitución Política de los Estados Unidos Mexicanos; 73, 77 fracción II de la Constitución Política del Estado de Jalisco, 2, 3, 38 fracción II; 47, 52, fracción II, de la Ley del Gobierno y la Administración Pública del Estado de Jalisco, que corresponde a la Presidenta Municipal, la función ejecutiva de los Ayuntamientos, así mismo, se establece como una obligación de la Síndica acatar las órdenes del Ayuntamiento y representar al Municipio en los convenios y contratos que celebre sus representantes.</w:t>
      </w:r>
    </w:p>
    <w:p w14:paraId="59E7462E"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b)</w:t>
      </w:r>
      <w:r w:rsidRPr="00212252">
        <w:rPr>
          <w:rFonts w:ascii="Avenir Next LT Pro" w:hAnsi="Avenir Next LT Pro"/>
        </w:rPr>
        <w:t xml:space="preserve"> Los representantes del Municipio de Tecalitlán, Jalisco, acreditan su personalidad de la siguiente manera: La presidenta Municipal y la Síndica Municipal con la </w:t>
      </w:r>
      <w:r w:rsidRPr="00212252">
        <w:rPr>
          <w:rFonts w:ascii="Avenir Next LT Pro" w:hAnsi="Avenir Next LT Pro"/>
        </w:rPr>
        <w:lastRenderedPageBreak/>
        <w:t>Constancia de Mayoría de Votos expedida por el Instituto Electoral y de Participación Ciudadana, de fecha 09 de Junio del 2024; el Secretario General, y el Encargado de Hacienda Municipal, con la primera sesión extraordinaria de Ayuntamiento celebrada el día 1º primero de Octubre del 2024, en los puntos cinco y seis, respectivamente del orden del día.</w:t>
      </w:r>
    </w:p>
    <w:p w14:paraId="187C49C6"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c)</w:t>
      </w:r>
      <w:r w:rsidRPr="00212252">
        <w:rPr>
          <w:rFonts w:ascii="Avenir Next LT Pro" w:hAnsi="Avenir Next LT Pro"/>
        </w:rPr>
        <w:t xml:space="preserve"> Que es su deseo celebrar el presente convenio finiquito de pago para dar por concluido el juicio de amparo número 315/2024-2 seguido ante el Juzgado Segundo de Distrito en Materia Administrativa en el Estado de Jalisco, con residencia en Zapopan, Jalisco, y quién acepta pagar a LAS ENCINAS en las condiciones señaladas en el presente convenio.</w:t>
      </w:r>
    </w:p>
    <w:p w14:paraId="7326FC74" w14:textId="77777777" w:rsidR="00212252" w:rsidRPr="00212252" w:rsidRDefault="00212252" w:rsidP="00212252">
      <w:pPr>
        <w:spacing w:line="240" w:lineRule="auto"/>
        <w:ind w:left="284"/>
        <w:jc w:val="both"/>
        <w:rPr>
          <w:rFonts w:ascii="Avenir Next LT Pro" w:hAnsi="Avenir Next LT Pro"/>
          <w:b/>
          <w:bCs/>
        </w:rPr>
      </w:pPr>
      <w:r w:rsidRPr="00212252">
        <w:rPr>
          <w:rFonts w:ascii="Avenir Next LT Pro" w:hAnsi="Avenir Next LT Pro"/>
          <w:b/>
          <w:bCs/>
        </w:rPr>
        <w:t>d)</w:t>
      </w:r>
      <w:r w:rsidRPr="00212252">
        <w:rPr>
          <w:rFonts w:ascii="Avenir Next LT Pro" w:hAnsi="Avenir Next LT Pro"/>
        </w:rPr>
        <w:t xml:space="preserve"> Señala como su domicilio para efectos de este convenio, el ubicado en el Portal Victoria No. 9, de la Colonia Centro de Tecalitlán, Jalisco, Código Postal, 49900; y en su Registro Federal de Contribuyente es </w:t>
      </w:r>
      <w:r w:rsidRPr="00212252">
        <w:rPr>
          <w:rFonts w:ascii="Avenir Next LT Pro" w:hAnsi="Avenir Next LT Pro"/>
          <w:b/>
          <w:bCs/>
        </w:rPr>
        <w:t>MTE871101HLA.</w:t>
      </w:r>
    </w:p>
    <w:p w14:paraId="2DE17182" w14:textId="184FB103"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II.-</w:t>
      </w:r>
      <w:r w:rsidRPr="00212252">
        <w:rPr>
          <w:rFonts w:ascii="Avenir Next LT Pro" w:hAnsi="Avenir Next LT Pro"/>
        </w:rPr>
        <w:t xml:space="preserve"> </w:t>
      </w:r>
      <w:r w:rsidRPr="00212252">
        <w:rPr>
          <w:rFonts w:ascii="Avenir Next LT Pro" w:hAnsi="Avenir Next LT Pro"/>
          <w:b/>
          <w:bCs/>
        </w:rPr>
        <w:t xml:space="preserve">“LA EMPRESA”, </w:t>
      </w:r>
      <w:r w:rsidRPr="00212252">
        <w:rPr>
          <w:rFonts w:ascii="Avenir Next LT Pro" w:hAnsi="Avenir Next LT Pro"/>
        </w:rPr>
        <w:t>declara bajo protesta de decir verdad que:</w:t>
      </w:r>
    </w:p>
    <w:p w14:paraId="3CCC6297" w14:textId="4B8F182F" w:rsid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a)</w:t>
      </w:r>
      <w:r w:rsidRPr="00212252">
        <w:rPr>
          <w:rFonts w:ascii="Avenir Next LT Pro" w:hAnsi="Avenir Next LT Pro"/>
        </w:rPr>
        <w:t xml:space="preserve"> Que “LAS ENCINAS” Sociedad Anónima de Capital Variable, es una empresa de nacionalidad mexicana y tiene capacidad jurídica para contratar y obligarse al cumplimiento del presente convenio.</w:t>
      </w:r>
    </w:p>
    <w:p w14:paraId="07EF16F2" w14:textId="060AD9EA" w:rsid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b)</w:t>
      </w:r>
      <w:r w:rsidRPr="00212252">
        <w:rPr>
          <w:rFonts w:ascii="Avenir Next LT Pro" w:hAnsi="Avenir Next LT Pro"/>
        </w:rPr>
        <w:t xml:space="preserve"> Que su actividad económica es la minería y que cuenta con el correspondiente registro ante la Secretaria de Hacienda y Crédito Público, Servicio de Administración Tributaria y con Registro Federal de Contribuyentes, clave: ENC510604CL5</w:t>
      </w:r>
    </w:p>
    <w:p w14:paraId="7A4FFE74"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c)</w:t>
      </w:r>
      <w:r w:rsidRPr="00212252">
        <w:rPr>
          <w:rFonts w:ascii="Avenir Next LT Pro" w:hAnsi="Avenir Next LT Pro"/>
        </w:rPr>
        <w:t xml:space="preserve"> Los señores NICOLAS FERRERAS y JESUS ADAN MORENO PIÑA acreditan su personalidad con la que comparecen con el original de la escritura pública número 25,858 veinticinco mil ochocientos cincuenta y ocho misma que fue otorgada ante la fe del notario público número 130 ciento treinta de la Ciudad de Monterrey, Nuevo León, el licenciado Carlos Montaño Pedraza. Facultades a que, al momento, no les han sido revocadas, sustituidas o modificadas </w:t>
      </w:r>
    </w:p>
    <w:p w14:paraId="69E19F59"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d)</w:t>
      </w:r>
      <w:r w:rsidRPr="00212252">
        <w:rPr>
          <w:rFonts w:ascii="Avenir Next LT Pro" w:hAnsi="Avenir Next LT Pro"/>
        </w:rPr>
        <w:t xml:space="preserve"> Señala como domicilio para efectos de este convenio y recibir notificaciones, el ubicado en la calle Fundición número 399, colonia El Tecolote, en la ciudad de Colima, Colima, CP 28090.</w:t>
      </w:r>
    </w:p>
    <w:p w14:paraId="0FAB193D"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e)</w:t>
      </w:r>
      <w:r w:rsidRPr="00212252">
        <w:rPr>
          <w:rFonts w:ascii="Avenir Next LT Pro" w:hAnsi="Avenir Next LT Pro"/>
        </w:rPr>
        <w:t xml:space="preserve"> Que es su deseo celebrar el presente convenio finiquito de pago para dar por concluido el juicio de amparo número 315/2024-2 seguido ante el Juzgado Segundo de Distrito en Materia Administrativa en el Estado de Jalisco, con residencia en Zapopan, Jalisco, y quién acepta en nombre de su representada las condiciones señaladas en el presente convenio.</w:t>
      </w:r>
    </w:p>
    <w:p w14:paraId="31F3EEF6"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rPr>
        <w:t>Expuesto lo anterior, “LAS PARTES”</w:t>
      </w:r>
      <w:r w:rsidRPr="00212252">
        <w:rPr>
          <w:rFonts w:ascii="Avenir Next LT Pro" w:hAnsi="Avenir Next LT Pro"/>
          <w:b/>
          <w:bCs/>
        </w:rPr>
        <w:t xml:space="preserve"> </w:t>
      </w:r>
      <w:r w:rsidRPr="00212252">
        <w:rPr>
          <w:rFonts w:ascii="Avenir Next LT Pro" w:hAnsi="Avenir Next LT Pro"/>
        </w:rPr>
        <w:t>otorgan el presente convenio finiquito de pago y aceptan someterse a las siguientes:</w:t>
      </w:r>
    </w:p>
    <w:p w14:paraId="762316E0" w14:textId="77777777" w:rsidR="00212252" w:rsidRPr="00212252" w:rsidRDefault="00212252" w:rsidP="00212252">
      <w:pPr>
        <w:spacing w:line="240" w:lineRule="auto"/>
        <w:ind w:left="284"/>
        <w:jc w:val="center"/>
        <w:rPr>
          <w:rFonts w:ascii="Avenir Next LT Pro" w:hAnsi="Avenir Next LT Pro"/>
          <w:b/>
          <w:bCs/>
        </w:rPr>
      </w:pPr>
      <w:r w:rsidRPr="00212252">
        <w:rPr>
          <w:rFonts w:ascii="Avenir Next LT Pro" w:hAnsi="Avenir Next LT Pro"/>
          <w:b/>
          <w:bCs/>
        </w:rPr>
        <w:t>C L A U S U L A S:</w:t>
      </w:r>
    </w:p>
    <w:p w14:paraId="3B318277"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 xml:space="preserve">PRIMERA.- </w:t>
      </w:r>
      <w:r w:rsidRPr="00212252">
        <w:rPr>
          <w:rFonts w:ascii="Avenir Next LT Pro" w:hAnsi="Avenir Next LT Pro"/>
        </w:rPr>
        <w:t>“LAS ENCINAS” Sociedad anónima de Capital Variable, interpuso demanda de amparo por medio de su representante apoderado David Antonio Rodríguez Yturria con fecha 06 de Agosto del año 2020 dos mil veinte, solicitando la protección de la justicia federal en contra de las Tablas de Valores Unitarios de Suelo y Construcción del Municipio de Tecalitlán, Jalisco, para el ejercicio fiscal dos mil veinte; siguiendo con sus etapas procesales con fecha 12 de diciembre del año 2024 el Séptimo Tribunal Colegiado en Materia Administrativa del Tercer Circuito resolvió los autos del toca de amparo en revisión 318/2023 resolvió en la proposición tercera lo siguiente:</w:t>
      </w:r>
    </w:p>
    <w:p w14:paraId="7566E911" w14:textId="77777777" w:rsidR="00212252" w:rsidRPr="00212252" w:rsidRDefault="00212252" w:rsidP="00212252">
      <w:pPr>
        <w:spacing w:line="240" w:lineRule="auto"/>
        <w:ind w:left="284"/>
        <w:jc w:val="both"/>
        <w:rPr>
          <w:rFonts w:ascii="Avenir Next LT Pro" w:hAnsi="Avenir Next LT Pro"/>
          <w:i/>
          <w:iCs/>
        </w:rPr>
      </w:pPr>
      <w:r w:rsidRPr="00212252">
        <w:rPr>
          <w:rFonts w:ascii="Avenir Next LT Pro" w:hAnsi="Avenir Next LT Pro"/>
          <w:i/>
          <w:iCs/>
        </w:rPr>
        <w:t>“TERCERO.- La justicia de la Unión ampara y protege</w:t>
      </w:r>
      <w:r w:rsidRPr="00212252">
        <w:rPr>
          <w:rFonts w:ascii="Avenir Next LT Pro" w:hAnsi="Avenir Next LT Pro"/>
          <w:b/>
          <w:bCs/>
          <w:i/>
          <w:iCs/>
        </w:rPr>
        <w:t xml:space="preserve"> </w:t>
      </w:r>
      <w:r w:rsidRPr="00212252">
        <w:rPr>
          <w:rFonts w:ascii="Avenir Next LT Pro" w:hAnsi="Avenir Next LT Pro"/>
          <w:i/>
          <w:iCs/>
        </w:rPr>
        <w:t xml:space="preserve">a “Las Encinas”, Sociedad Anónima de Capital Variable para que (.) desincorporen de la esfera jurídica de la empresa impetrante de derechos fundamentales, las Tablas de Valores Unitarios de Suelo y Construcción del Municipio de Tecalitlán, Jalisco, para el ejercicio fiscal dos mil veinte, en el entendido de que, para calcular el valor fiscal del o los bienes inmuebles </w:t>
      </w:r>
      <w:r w:rsidRPr="00212252">
        <w:rPr>
          <w:rFonts w:ascii="Avenir Next LT Pro" w:hAnsi="Avenir Next LT Pro"/>
          <w:i/>
          <w:iCs/>
        </w:rPr>
        <w:lastRenderedPageBreak/>
        <w:t>de aquélla, a fin de poder aplicar la base fiscal correspondiente, se les deberá aplicar el valor de menor cuantía con relación dichos inmuebles conforme a las citadas tablas de valores”.</w:t>
      </w:r>
    </w:p>
    <w:p w14:paraId="08082937" w14:textId="77777777" w:rsidR="00212252" w:rsidRPr="00212252" w:rsidRDefault="00212252" w:rsidP="00212252">
      <w:pPr>
        <w:spacing w:line="240" w:lineRule="auto"/>
        <w:ind w:left="284"/>
        <w:jc w:val="both"/>
        <w:rPr>
          <w:rFonts w:ascii="Avenir Next LT Pro" w:hAnsi="Avenir Next LT Pro"/>
        </w:rPr>
      </w:pPr>
      <w:r w:rsidRPr="00212252">
        <w:rPr>
          <w:rFonts w:ascii="Avenir Next LT Pro" w:hAnsi="Avenir Next LT Pro"/>
          <w:b/>
          <w:bCs/>
        </w:rPr>
        <w:t xml:space="preserve">SEGUNDA.- </w:t>
      </w:r>
      <w:r w:rsidRPr="00212252">
        <w:rPr>
          <w:rFonts w:ascii="Avenir Next LT Pro" w:hAnsi="Avenir Next LT Pro"/>
        </w:rPr>
        <w:t>Dentro de los autos del juicio de amparo número 315/2024-2 el Juzgado Segundo de Distrito en Materia Administrativa en el Estado de Jalisco, con residencia en Zapopan, Jalisco, con fecha veintiséis de marzo de dos mil veinticinco emitió acuerdo por medio del cual se nos requiere como autoridad responsable al Municipio de Tecalitlán, Jalisco, para que se dé cumplimiento puntual a la ejecutoria de amparo antes mencionado.</w:t>
      </w:r>
    </w:p>
    <w:p w14:paraId="2661D2BC" w14:textId="0F743CA4" w:rsidR="00212252" w:rsidRPr="00212252" w:rsidRDefault="00212252" w:rsidP="00AC53E0">
      <w:pPr>
        <w:spacing w:line="240" w:lineRule="auto"/>
        <w:ind w:left="284"/>
        <w:jc w:val="both"/>
        <w:rPr>
          <w:rFonts w:ascii="Avenir Next LT Pro" w:hAnsi="Avenir Next LT Pro" w:cstheme="minorHAnsi"/>
          <w:lang w:eastAsia="es-MX"/>
        </w:rPr>
      </w:pPr>
      <w:r w:rsidRPr="00212252">
        <w:rPr>
          <w:rFonts w:ascii="Avenir Next LT Pro" w:hAnsi="Avenir Next LT Pro"/>
          <w:b/>
          <w:bCs/>
        </w:rPr>
        <w:t xml:space="preserve">TERCERA.- </w:t>
      </w:r>
      <w:r w:rsidRPr="00212252">
        <w:rPr>
          <w:rFonts w:ascii="Avenir Next LT Pro" w:hAnsi="Avenir Next LT Pro"/>
        </w:rPr>
        <w:t>En virtud de lo anterior y para efectos de dar cumplimento puntual a la ejecutoria de amparo, “LAS PARTES” manifestamos que hemos llegado a un acuerdo y es nuestro deseo celebrar el presente convenio finiquito de pago, lo anterior, debido a que una vez que se realizó la desincorporación de las Tablas de Valores Unitarios de Suelos y Construcción del Municipio de Tecalitlán, Jalisco, correspondiente al año 2020, se realizó a LA EMPRESA el cobro por la cantidad de $1,151,665.95, entonces, tenemos que aplicar lo dispuesto  en la ejecutorio de amparo antes descrita, el cobro del impuesto predial aplicando el valor de menor cuantía conforme a la tabla de valores que sería por la cantidad de $243,094.23, por lo tanto, la cantidad a retornar será por la cantidad de $908,571.72, misma que se cubrirá de conformidad a la relación de pagos que se describen a continuación:</w:t>
      </w:r>
    </w:p>
    <w:tbl>
      <w:tblPr>
        <w:tblStyle w:val="Tablaconcuadrcula"/>
        <w:tblW w:w="0" w:type="auto"/>
        <w:tblInd w:w="279" w:type="dxa"/>
        <w:tblLook w:val="04A0" w:firstRow="1" w:lastRow="0" w:firstColumn="1" w:lastColumn="0" w:noHBand="0" w:noVBand="1"/>
      </w:tblPr>
      <w:tblGrid>
        <w:gridCol w:w="1734"/>
        <w:gridCol w:w="4344"/>
        <w:gridCol w:w="2471"/>
      </w:tblGrid>
      <w:tr w:rsidR="00212252" w:rsidRPr="00212252" w14:paraId="3043C185" w14:textId="77777777" w:rsidTr="007C7C19">
        <w:tc>
          <w:tcPr>
            <w:tcW w:w="1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D43D41" w14:textId="77777777" w:rsidR="00212252" w:rsidRPr="00212252" w:rsidRDefault="00212252" w:rsidP="00212252">
            <w:pPr>
              <w:jc w:val="center"/>
              <w:rPr>
                <w:rFonts w:ascii="Avenir Next LT Pro" w:hAnsi="Avenir Next LT Pro"/>
                <w:b/>
                <w:bCs/>
                <w:color w:val="000000" w:themeColor="text1"/>
              </w:rPr>
            </w:pPr>
            <w:r w:rsidRPr="00212252">
              <w:rPr>
                <w:rFonts w:ascii="Avenir Next LT Pro" w:hAnsi="Avenir Next LT Pro"/>
                <w:b/>
                <w:bCs/>
                <w:color w:val="000000" w:themeColor="text1"/>
              </w:rPr>
              <w:t>PARCIALIDAD</w:t>
            </w:r>
          </w:p>
        </w:tc>
        <w:tc>
          <w:tcPr>
            <w:tcW w:w="4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ECBC3" w14:textId="77777777" w:rsidR="00212252" w:rsidRPr="00212252" w:rsidRDefault="00212252" w:rsidP="00212252">
            <w:pPr>
              <w:jc w:val="center"/>
              <w:rPr>
                <w:rFonts w:ascii="Avenir Next LT Pro" w:hAnsi="Avenir Next LT Pro"/>
                <w:b/>
                <w:bCs/>
                <w:color w:val="000000" w:themeColor="text1"/>
              </w:rPr>
            </w:pPr>
            <w:r w:rsidRPr="00212252">
              <w:rPr>
                <w:rFonts w:ascii="Avenir Next LT Pro" w:hAnsi="Avenir Next LT Pro"/>
                <w:b/>
                <w:bCs/>
                <w:color w:val="000000" w:themeColor="text1"/>
              </w:rPr>
              <w:t>FECHA</w:t>
            </w:r>
          </w:p>
        </w:tc>
        <w:tc>
          <w:tcPr>
            <w:tcW w:w="2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1C0049" w14:textId="77777777" w:rsidR="00212252" w:rsidRPr="00212252" w:rsidRDefault="00212252" w:rsidP="00212252">
            <w:pPr>
              <w:jc w:val="center"/>
              <w:rPr>
                <w:rFonts w:ascii="Avenir Next LT Pro" w:hAnsi="Avenir Next LT Pro"/>
                <w:b/>
                <w:bCs/>
                <w:color w:val="000000" w:themeColor="text1"/>
              </w:rPr>
            </w:pPr>
            <w:r w:rsidRPr="00212252">
              <w:rPr>
                <w:rFonts w:ascii="Avenir Next LT Pro" w:hAnsi="Avenir Next LT Pro"/>
                <w:b/>
                <w:bCs/>
                <w:color w:val="000000" w:themeColor="text1"/>
              </w:rPr>
              <w:t>MONTO</w:t>
            </w:r>
          </w:p>
        </w:tc>
      </w:tr>
      <w:tr w:rsidR="00212252" w:rsidRPr="00212252" w14:paraId="5974424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3263CC5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w:t>
            </w:r>
          </w:p>
        </w:tc>
        <w:tc>
          <w:tcPr>
            <w:tcW w:w="4345" w:type="dxa"/>
            <w:tcBorders>
              <w:top w:val="single" w:sz="4" w:space="0" w:color="auto"/>
              <w:left w:val="single" w:sz="4" w:space="0" w:color="auto"/>
              <w:bottom w:val="single" w:sz="4" w:space="0" w:color="auto"/>
              <w:right w:val="single" w:sz="4" w:space="0" w:color="auto"/>
            </w:tcBorders>
            <w:hideMark/>
          </w:tcPr>
          <w:p w14:paraId="39A38C03"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Junio 2025</w:t>
            </w:r>
          </w:p>
        </w:tc>
        <w:tc>
          <w:tcPr>
            <w:tcW w:w="2472" w:type="dxa"/>
            <w:tcBorders>
              <w:top w:val="single" w:sz="4" w:space="0" w:color="auto"/>
              <w:left w:val="single" w:sz="4" w:space="0" w:color="auto"/>
              <w:bottom w:val="single" w:sz="4" w:space="0" w:color="auto"/>
              <w:right w:val="single" w:sz="4" w:space="0" w:color="auto"/>
            </w:tcBorders>
            <w:hideMark/>
          </w:tcPr>
          <w:p w14:paraId="523F177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E94BC2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C1F053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w:t>
            </w:r>
          </w:p>
        </w:tc>
        <w:tc>
          <w:tcPr>
            <w:tcW w:w="4345" w:type="dxa"/>
            <w:tcBorders>
              <w:top w:val="single" w:sz="4" w:space="0" w:color="auto"/>
              <w:left w:val="single" w:sz="4" w:space="0" w:color="auto"/>
              <w:bottom w:val="single" w:sz="4" w:space="0" w:color="auto"/>
              <w:right w:val="single" w:sz="4" w:space="0" w:color="auto"/>
            </w:tcBorders>
            <w:hideMark/>
          </w:tcPr>
          <w:p w14:paraId="2D17F90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Julio 2025</w:t>
            </w:r>
          </w:p>
        </w:tc>
        <w:tc>
          <w:tcPr>
            <w:tcW w:w="2472" w:type="dxa"/>
            <w:tcBorders>
              <w:top w:val="single" w:sz="4" w:space="0" w:color="auto"/>
              <w:left w:val="single" w:sz="4" w:space="0" w:color="auto"/>
              <w:bottom w:val="single" w:sz="4" w:space="0" w:color="auto"/>
              <w:right w:val="single" w:sz="4" w:space="0" w:color="auto"/>
            </w:tcBorders>
            <w:hideMark/>
          </w:tcPr>
          <w:p w14:paraId="0BB8760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26F265FD"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6B02837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w:t>
            </w:r>
          </w:p>
        </w:tc>
        <w:tc>
          <w:tcPr>
            <w:tcW w:w="4345" w:type="dxa"/>
            <w:tcBorders>
              <w:top w:val="single" w:sz="4" w:space="0" w:color="auto"/>
              <w:left w:val="single" w:sz="4" w:space="0" w:color="auto"/>
              <w:bottom w:val="single" w:sz="4" w:space="0" w:color="auto"/>
              <w:right w:val="single" w:sz="4" w:space="0" w:color="auto"/>
            </w:tcBorders>
            <w:hideMark/>
          </w:tcPr>
          <w:p w14:paraId="5A7B97D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Agosto 2025</w:t>
            </w:r>
          </w:p>
        </w:tc>
        <w:tc>
          <w:tcPr>
            <w:tcW w:w="2472" w:type="dxa"/>
            <w:tcBorders>
              <w:top w:val="single" w:sz="4" w:space="0" w:color="auto"/>
              <w:left w:val="single" w:sz="4" w:space="0" w:color="auto"/>
              <w:bottom w:val="single" w:sz="4" w:space="0" w:color="auto"/>
              <w:right w:val="single" w:sz="4" w:space="0" w:color="auto"/>
            </w:tcBorders>
            <w:hideMark/>
          </w:tcPr>
          <w:p w14:paraId="527D2B49"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43DA7B3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3C3F65E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4</w:t>
            </w:r>
          </w:p>
        </w:tc>
        <w:tc>
          <w:tcPr>
            <w:tcW w:w="4345" w:type="dxa"/>
            <w:tcBorders>
              <w:top w:val="single" w:sz="4" w:space="0" w:color="auto"/>
              <w:left w:val="single" w:sz="4" w:space="0" w:color="auto"/>
              <w:bottom w:val="single" w:sz="4" w:space="0" w:color="auto"/>
              <w:right w:val="single" w:sz="4" w:space="0" w:color="auto"/>
            </w:tcBorders>
            <w:hideMark/>
          </w:tcPr>
          <w:p w14:paraId="6735950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Septiembre 2025</w:t>
            </w:r>
          </w:p>
        </w:tc>
        <w:tc>
          <w:tcPr>
            <w:tcW w:w="2472" w:type="dxa"/>
            <w:tcBorders>
              <w:top w:val="single" w:sz="4" w:space="0" w:color="auto"/>
              <w:left w:val="single" w:sz="4" w:space="0" w:color="auto"/>
              <w:bottom w:val="single" w:sz="4" w:space="0" w:color="auto"/>
              <w:right w:val="single" w:sz="4" w:space="0" w:color="auto"/>
            </w:tcBorders>
            <w:hideMark/>
          </w:tcPr>
          <w:p w14:paraId="0DA3114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720C4261"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2FB54C63"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5</w:t>
            </w:r>
          </w:p>
        </w:tc>
        <w:tc>
          <w:tcPr>
            <w:tcW w:w="4345" w:type="dxa"/>
            <w:tcBorders>
              <w:top w:val="single" w:sz="4" w:space="0" w:color="auto"/>
              <w:left w:val="single" w:sz="4" w:space="0" w:color="auto"/>
              <w:bottom w:val="single" w:sz="4" w:space="0" w:color="auto"/>
              <w:right w:val="single" w:sz="4" w:space="0" w:color="auto"/>
            </w:tcBorders>
            <w:hideMark/>
          </w:tcPr>
          <w:p w14:paraId="59404B4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Octubre 2025</w:t>
            </w:r>
          </w:p>
        </w:tc>
        <w:tc>
          <w:tcPr>
            <w:tcW w:w="2472" w:type="dxa"/>
            <w:tcBorders>
              <w:top w:val="single" w:sz="4" w:space="0" w:color="auto"/>
              <w:left w:val="single" w:sz="4" w:space="0" w:color="auto"/>
              <w:bottom w:val="single" w:sz="4" w:space="0" w:color="auto"/>
              <w:right w:val="single" w:sz="4" w:space="0" w:color="auto"/>
            </w:tcBorders>
            <w:hideMark/>
          </w:tcPr>
          <w:p w14:paraId="1294D06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B6CF82C"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B5B7534"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6</w:t>
            </w:r>
          </w:p>
        </w:tc>
        <w:tc>
          <w:tcPr>
            <w:tcW w:w="4345" w:type="dxa"/>
            <w:tcBorders>
              <w:top w:val="single" w:sz="4" w:space="0" w:color="auto"/>
              <w:left w:val="single" w:sz="4" w:space="0" w:color="auto"/>
              <w:bottom w:val="single" w:sz="4" w:space="0" w:color="auto"/>
              <w:right w:val="single" w:sz="4" w:space="0" w:color="auto"/>
            </w:tcBorders>
            <w:hideMark/>
          </w:tcPr>
          <w:p w14:paraId="5EAC305E"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Noviembre 2025</w:t>
            </w:r>
          </w:p>
        </w:tc>
        <w:tc>
          <w:tcPr>
            <w:tcW w:w="2472" w:type="dxa"/>
            <w:tcBorders>
              <w:top w:val="single" w:sz="4" w:space="0" w:color="auto"/>
              <w:left w:val="single" w:sz="4" w:space="0" w:color="auto"/>
              <w:bottom w:val="single" w:sz="4" w:space="0" w:color="auto"/>
              <w:right w:val="single" w:sz="4" w:space="0" w:color="auto"/>
            </w:tcBorders>
            <w:hideMark/>
          </w:tcPr>
          <w:p w14:paraId="0EC8763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2CF43D71"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E798D0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7</w:t>
            </w:r>
          </w:p>
        </w:tc>
        <w:tc>
          <w:tcPr>
            <w:tcW w:w="4345" w:type="dxa"/>
            <w:tcBorders>
              <w:top w:val="single" w:sz="4" w:space="0" w:color="auto"/>
              <w:left w:val="single" w:sz="4" w:space="0" w:color="auto"/>
              <w:bottom w:val="single" w:sz="4" w:space="0" w:color="auto"/>
              <w:right w:val="single" w:sz="4" w:space="0" w:color="auto"/>
            </w:tcBorders>
            <w:hideMark/>
          </w:tcPr>
          <w:p w14:paraId="7824CFC3"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Diciembre 2025</w:t>
            </w:r>
          </w:p>
        </w:tc>
        <w:tc>
          <w:tcPr>
            <w:tcW w:w="2472" w:type="dxa"/>
            <w:tcBorders>
              <w:top w:val="single" w:sz="4" w:space="0" w:color="auto"/>
              <w:left w:val="single" w:sz="4" w:space="0" w:color="auto"/>
              <w:bottom w:val="single" w:sz="4" w:space="0" w:color="auto"/>
              <w:right w:val="single" w:sz="4" w:space="0" w:color="auto"/>
            </w:tcBorders>
            <w:hideMark/>
          </w:tcPr>
          <w:p w14:paraId="374353D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6B92A468"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30E5E5D4"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8</w:t>
            </w:r>
          </w:p>
        </w:tc>
        <w:tc>
          <w:tcPr>
            <w:tcW w:w="4345" w:type="dxa"/>
            <w:tcBorders>
              <w:top w:val="single" w:sz="4" w:space="0" w:color="auto"/>
              <w:left w:val="single" w:sz="4" w:space="0" w:color="auto"/>
              <w:bottom w:val="single" w:sz="4" w:space="0" w:color="auto"/>
              <w:right w:val="single" w:sz="4" w:space="0" w:color="auto"/>
            </w:tcBorders>
            <w:hideMark/>
          </w:tcPr>
          <w:p w14:paraId="7EAEBE5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Enero 2026</w:t>
            </w:r>
          </w:p>
        </w:tc>
        <w:tc>
          <w:tcPr>
            <w:tcW w:w="2472" w:type="dxa"/>
            <w:tcBorders>
              <w:top w:val="single" w:sz="4" w:space="0" w:color="auto"/>
              <w:left w:val="single" w:sz="4" w:space="0" w:color="auto"/>
              <w:bottom w:val="single" w:sz="4" w:space="0" w:color="auto"/>
              <w:right w:val="single" w:sz="4" w:space="0" w:color="auto"/>
            </w:tcBorders>
            <w:hideMark/>
          </w:tcPr>
          <w:p w14:paraId="10C8347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7026542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73BA136D"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9</w:t>
            </w:r>
          </w:p>
        </w:tc>
        <w:tc>
          <w:tcPr>
            <w:tcW w:w="4345" w:type="dxa"/>
            <w:tcBorders>
              <w:top w:val="single" w:sz="4" w:space="0" w:color="auto"/>
              <w:left w:val="single" w:sz="4" w:space="0" w:color="auto"/>
              <w:bottom w:val="single" w:sz="4" w:space="0" w:color="auto"/>
              <w:right w:val="single" w:sz="4" w:space="0" w:color="auto"/>
            </w:tcBorders>
            <w:hideMark/>
          </w:tcPr>
          <w:p w14:paraId="4488414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Febrero 2026</w:t>
            </w:r>
          </w:p>
        </w:tc>
        <w:tc>
          <w:tcPr>
            <w:tcW w:w="2472" w:type="dxa"/>
            <w:tcBorders>
              <w:top w:val="single" w:sz="4" w:space="0" w:color="auto"/>
              <w:left w:val="single" w:sz="4" w:space="0" w:color="auto"/>
              <w:bottom w:val="single" w:sz="4" w:space="0" w:color="auto"/>
              <w:right w:val="single" w:sz="4" w:space="0" w:color="auto"/>
            </w:tcBorders>
            <w:hideMark/>
          </w:tcPr>
          <w:p w14:paraId="3A3DCE7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10923E55"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0976C9A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10</w:t>
            </w:r>
          </w:p>
        </w:tc>
        <w:tc>
          <w:tcPr>
            <w:tcW w:w="4345" w:type="dxa"/>
            <w:tcBorders>
              <w:top w:val="single" w:sz="4" w:space="0" w:color="auto"/>
              <w:left w:val="single" w:sz="4" w:space="0" w:color="auto"/>
              <w:bottom w:val="single" w:sz="4" w:space="0" w:color="auto"/>
              <w:right w:val="single" w:sz="4" w:space="0" w:color="auto"/>
            </w:tcBorders>
            <w:hideMark/>
          </w:tcPr>
          <w:p w14:paraId="2D23377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Marzo2026</w:t>
            </w:r>
          </w:p>
        </w:tc>
        <w:tc>
          <w:tcPr>
            <w:tcW w:w="2472" w:type="dxa"/>
            <w:tcBorders>
              <w:top w:val="single" w:sz="4" w:space="0" w:color="auto"/>
              <w:left w:val="single" w:sz="4" w:space="0" w:color="auto"/>
              <w:bottom w:val="single" w:sz="4" w:space="0" w:color="auto"/>
              <w:right w:val="single" w:sz="4" w:space="0" w:color="auto"/>
            </w:tcBorders>
            <w:hideMark/>
          </w:tcPr>
          <w:p w14:paraId="3B14306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DEC3AEB"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56E04F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11</w:t>
            </w:r>
          </w:p>
        </w:tc>
        <w:tc>
          <w:tcPr>
            <w:tcW w:w="4345" w:type="dxa"/>
            <w:tcBorders>
              <w:top w:val="single" w:sz="4" w:space="0" w:color="auto"/>
              <w:left w:val="single" w:sz="4" w:space="0" w:color="auto"/>
              <w:bottom w:val="single" w:sz="4" w:space="0" w:color="auto"/>
              <w:right w:val="single" w:sz="4" w:space="0" w:color="auto"/>
            </w:tcBorders>
            <w:hideMark/>
          </w:tcPr>
          <w:p w14:paraId="78C15982"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Abril 2026</w:t>
            </w:r>
          </w:p>
        </w:tc>
        <w:tc>
          <w:tcPr>
            <w:tcW w:w="2472" w:type="dxa"/>
            <w:tcBorders>
              <w:top w:val="single" w:sz="4" w:space="0" w:color="auto"/>
              <w:left w:val="single" w:sz="4" w:space="0" w:color="auto"/>
              <w:bottom w:val="single" w:sz="4" w:space="0" w:color="auto"/>
              <w:right w:val="single" w:sz="4" w:space="0" w:color="auto"/>
            </w:tcBorders>
            <w:hideMark/>
          </w:tcPr>
          <w:p w14:paraId="2C93D20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86C2FE0"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2A9D18F2"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12</w:t>
            </w:r>
          </w:p>
        </w:tc>
        <w:tc>
          <w:tcPr>
            <w:tcW w:w="4345" w:type="dxa"/>
            <w:tcBorders>
              <w:top w:val="single" w:sz="4" w:space="0" w:color="auto"/>
              <w:left w:val="single" w:sz="4" w:space="0" w:color="auto"/>
              <w:bottom w:val="single" w:sz="4" w:space="0" w:color="auto"/>
              <w:right w:val="single" w:sz="4" w:space="0" w:color="auto"/>
            </w:tcBorders>
            <w:hideMark/>
          </w:tcPr>
          <w:p w14:paraId="67D2D20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Mayo 2026</w:t>
            </w:r>
          </w:p>
        </w:tc>
        <w:tc>
          <w:tcPr>
            <w:tcW w:w="2472" w:type="dxa"/>
            <w:tcBorders>
              <w:top w:val="single" w:sz="4" w:space="0" w:color="auto"/>
              <w:left w:val="single" w:sz="4" w:space="0" w:color="auto"/>
              <w:bottom w:val="single" w:sz="4" w:space="0" w:color="auto"/>
              <w:right w:val="single" w:sz="4" w:space="0" w:color="auto"/>
            </w:tcBorders>
            <w:hideMark/>
          </w:tcPr>
          <w:p w14:paraId="1DCF654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6C4E305E"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2975863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13</w:t>
            </w:r>
          </w:p>
        </w:tc>
        <w:tc>
          <w:tcPr>
            <w:tcW w:w="4345" w:type="dxa"/>
            <w:tcBorders>
              <w:top w:val="single" w:sz="4" w:space="0" w:color="auto"/>
              <w:left w:val="single" w:sz="4" w:space="0" w:color="auto"/>
              <w:bottom w:val="single" w:sz="4" w:space="0" w:color="auto"/>
              <w:right w:val="single" w:sz="4" w:space="0" w:color="auto"/>
            </w:tcBorders>
            <w:hideMark/>
          </w:tcPr>
          <w:p w14:paraId="1CAB67D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Junio 2026</w:t>
            </w:r>
          </w:p>
        </w:tc>
        <w:tc>
          <w:tcPr>
            <w:tcW w:w="2472" w:type="dxa"/>
            <w:tcBorders>
              <w:top w:val="single" w:sz="4" w:space="0" w:color="auto"/>
              <w:left w:val="single" w:sz="4" w:space="0" w:color="auto"/>
              <w:bottom w:val="single" w:sz="4" w:space="0" w:color="auto"/>
              <w:right w:val="single" w:sz="4" w:space="0" w:color="auto"/>
            </w:tcBorders>
            <w:hideMark/>
          </w:tcPr>
          <w:p w14:paraId="76BA835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E2681C9"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0EA27F29"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14</w:t>
            </w:r>
          </w:p>
        </w:tc>
        <w:tc>
          <w:tcPr>
            <w:tcW w:w="4345" w:type="dxa"/>
            <w:tcBorders>
              <w:top w:val="single" w:sz="4" w:space="0" w:color="auto"/>
              <w:left w:val="single" w:sz="4" w:space="0" w:color="auto"/>
              <w:bottom w:val="single" w:sz="4" w:space="0" w:color="auto"/>
              <w:right w:val="single" w:sz="4" w:space="0" w:color="auto"/>
            </w:tcBorders>
            <w:hideMark/>
          </w:tcPr>
          <w:p w14:paraId="0AF508D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Julio 2026</w:t>
            </w:r>
          </w:p>
        </w:tc>
        <w:tc>
          <w:tcPr>
            <w:tcW w:w="2472" w:type="dxa"/>
            <w:tcBorders>
              <w:top w:val="single" w:sz="4" w:space="0" w:color="auto"/>
              <w:left w:val="single" w:sz="4" w:space="0" w:color="auto"/>
              <w:bottom w:val="single" w:sz="4" w:space="0" w:color="auto"/>
              <w:right w:val="single" w:sz="4" w:space="0" w:color="auto"/>
            </w:tcBorders>
            <w:hideMark/>
          </w:tcPr>
          <w:p w14:paraId="7561A5E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243B3088"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664DC10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15</w:t>
            </w:r>
          </w:p>
        </w:tc>
        <w:tc>
          <w:tcPr>
            <w:tcW w:w="4345" w:type="dxa"/>
            <w:tcBorders>
              <w:top w:val="single" w:sz="4" w:space="0" w:color="auto"/>
              <w:left w:val="single" w:sz="4" w:space="0" w:color="auto"/>
              <w:bottom w:val="single" w:sz="4" w:space="0" w:color="auto"/>
              <w:right w:val="single" w:sz="4" w:space="0" w:color="auto"/>
            </w:tcBorders>
            <w:hideMark/>
          </w:tcPr>
          <w:p w14:paraId="4FF30E8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Agosto 2026</w:t>
            </w:r>
          </w:p>
        </w:tc>
        <w:tc>
          <w:tcPr>
            <w:tcW w:w="2472" w:type="dxa"/>
            <w:tcBorders>
              <w:top w:val="single" w:sz="4" w:space="0" w:color="auto"/>
              <w:left w:val="single" w:sz="4" w:space="0" w:color="auto"/>
              <w:bottom w:val="single" w:sz="4" w:space="0" w:color="auto"/>
              <w:right w:val="single" w:sz="4" w:space="0" w:color="auto"/>
            </w:tcBorders>
            <w:hideMark/>
          </w:tcPr>
          <w:p w14:paraId="3A81E50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6A4BD3D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0DC18AB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16</w:t>
            </w:r>
          </w:p>
        </w:tc>
        <w:tc>
          <w:tcPr>
            <w:tcW w:w="4345" w:type="dxa"/>
            <w:tcBorders>
              <w:top w:val="single" w:sz="4" w:space="0" w:color="auto"/>
              <w:left w:val="single" w:sz="4" w:space="0" w:color="auto"/>
              <w:bottom w:val="single" w:sz="4" w:space="0" w:color="auto"/>
              <w:right w:val="single" w:sz="4" w:space="0" w:color="auto"/>
            </w:tcBorders>
            <w:hideMark/>
          </w:tcPr>
          <w:p w14:paraId="54F3D9A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Septiembre 2026</w:t>
            </w:r>
          </w:p>
        </w:tc>
        <w:tc>
          <w:tcPr>
            <w:tcW w:w="2472" w:type="dxa"/>
            <w:tcBorders>
              <w:top w:val="single" w:sz="4" w:space="0" w:color="auto"/>
              <w:left w:val="single" w:sz="4" w:space="0" w:color="auto"/>
              <w:bottom w:val="single" w:sz="4" w:space="0" w:color="auto"/>
              <w:right w:val="single" w:sz="4" w:space="0" w:color="auto"/>
            </w:tcBorders>
            <w:hideMark/>
          </w:tcPr>
          <w:p w14:paraId="29F2FFCB"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34988206"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7A0A57F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17</w:t>
            </w:r>
          </w:p>
        </w:tc>
        <w:tc>
          <w:tcPr>
            <w:tcW w:w="4345" w:type="dxa"/>
            <w:tcBorders>
              <w:top w:val="single" w:sz="4" w:space="0" w:color="auto"/>
              <w:left w:val="single" w:sz="4" w:space="0" w:color="auto"/>
              <w:bottom w:val="single" w:sz="4" w:space="0" w:color="auto"/>
              <w:right w:val="single" w:sz="4" w:space="0" w:color="auto"/>
            </w:tcBorders>
            <w:hideMark/>
          </w:tcPr>
          <w:p w14:paraId="79DE54EE"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Octubre 2026</w:t>
            </w:r>
          </w:p>
        </w:tc>
        <w:tc>
          <w:tcPr>
            <w:tcW w:w="2472" w:type="dxa"/>
            <w:tcBorders>
              <w:top w:val="single" w:sz="4" w:space="0" w:color="auto"/>
              <w:left w:val="single" w:sz="4" w:space="0" w:color="auto"/>
              <w:bottom w:val="single" w:sz="4" w:space="0" w:color="auto"/>
              <w:right w:val="single" w:sz="4" w:space="0" w:color="auto"/>
            </w:tcBorders>
            <w:hideMark/>
          </w:tcPr>
          <w:p w14:paraId="616D2E5D"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0448CC22"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9C0EAA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18</w:t>
            </w:r>
          </w:p>
        </w:tc>
        <w:tc>
          <w:tcPr>
            <w:tcW w:w="4345" w:type="dxa"/>
            <w:tcBorders>
              <w:top w:val="single" w:sz="4" w:space="0" w:color="auto"/>
              <w:left w:val="single" w:sz="4" w:space="0" w:color="auto"/>
              <w:bottom w:val="single" w:sz="4" w:space="0" w:color="auto"/>
              <w:right w:val="single" w:sz="4" w:space="0" w:color="auto"/>
            </w:tcBorders>
            <w:hideMark/>
          </w:tcPr>
          <w:p w14:paraId="58F71E00"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Noviembre 2026</w:t>
            </w:r>
          </w:p>
        </w:tc>
        <w:tc>
          <w:tcPr>
            <w:tcW w:w="2472" w:type="dxa"/>
            <w:tcBorders>
              <w:top w:val="single" w:sz="4" w:space="0" w:color="auto"/>
              <w:left w:val="single" w:sz="4" w:space="0" w:color="auto"/>
              <w:bottom w:val="single" w:sz="4" w:space="0" w:color="auto"/>
              <w:right w:val="single" w:sz="4" w:space="0" w:color="auto"/>
            </w:tcBorders>
            <w:hideMark/>
          </w:tcPr>
          <w:p w14:paraId="1B46C03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77E1A173"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77CBF922"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19</w:t>
            </w:r>
          </w:p>
        </w:tc>
        <w:tc>
          <w:tcPr>
            <w:tcW w:w="4345" w:type="dxa"/>
            <w:tcBorders>
              <w:top w:val="single" w:sz="4" w:space="0" w:color="auto"/>
              <w:left w:val="single" w:sz="4" w:space="0" w:color="auto"/>
              <w:bottom w:val="single" w:sz="4" w:space="0" w:color="auto"/>
              <w:right w:val="single" w:sz="4" w:space="0" w:color="auto"/>
            </w:tcBorders>
            <w:hideMark/>
          </w:tcPr>
          <w:p w14:paraId="672183D0"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Diciembre 2026</w:t>
            </w:r>
          </w:p>
        </w:tc>
        <w:tc>
          <w:tcPr>
            <w:tcW w:w="2472" w:type="dxa"/>
            <w:tcBorders>
              <w:top w:val="single" w:sz="4" w:space="0" w:color="auto"/>
              <w:left w:val="single" w:sz="4" w:space="0" w:color="auto"/>
              <w:bottom w:val="single" w:sz="4" w:space="0" w:color="auto"/>
              <w:right w:val="single" w:sz="4" w:space="0" w:color="auto"/>
            </w:tcBorders>
            <w:hideMark/>
          </w:tcPr>
          <w:p w14:paraId="0BCAA32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6A0653D4"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25FB9EE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20</w:t>
            </w:r>
          </w:p>
        </w:tc>
        <w:tc>
          <w:tcPr>
            <w:tcW w:w="4345" w:type="dxa"/>
            <w:tcBorders>
              <w:top w:val="single" w:sz="4" w:space="0" w:color="auto"/>
              <w:left w:val="single" w:sz="4" w:space="0" w:color="auto"/>
              <w:bottom w:val="single" w:sz="4" w:space="0" w:color="auto"/>
              <w:right w:val="single" w:sz="4" w:space="0" w:color="auto"/>
            </w:tcBorders>
            <w:hideMark/>
          </w:tcPr>
          <w:p w14:paraId="410BF3F0"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Enero 2027</w:t>
            </w:r>
          </w:p>
        </w:tc>
        <w:tc>
          <w:tcPr>
            <w:tcW w:w="2472" w:type="dxa"/>
            <w:tcBorders>
              <w:top w:val="single" w:sz="4" w:space="0" w:color="auto"/>
              <w:left w:val="single" w:sz="4" w:space="0" w:color="auto"/>
              <w:bottom w:val="single" w:sz="4" w:space="0" w:color="auto"/>
              <w:right w:val="single" w:sz="4" w:space="0" w:color="auto"/>
            </w:tcBorders>
            <w:hideMark/>
          </w:tcPr>
          <w:p w14:paraId="029A06D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06627A6C"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0FCADC6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21</w:t>
            </w:r>
          </w:p>
        </w:tc>
        <w:tc>
          <w:tcPr>
            <w:tcW w:w="4345" w:type="dxa"/>
            <w:tcBorders>
              <w:top w:val="single" w:sz="4" w:space="0" w:color="auto"/>
              <w:left w:val="single" w:sz="4" w:space="0" w:color="auto"/>
              <w:bottom w:val="single" w:sz="4" w:space="0" w:color="auto"/>
              <w:right w:val="single" w:sz="4" w:space="0" w:color="auto"/>
            </w:tcBorders>
            <w:hideMark/>
          </w:tcPr>
          <w:p w14:paraId="7476844E"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Febrero 2027</w:t>
            </w:r>
          </w:p>
        </w:tc>
        <w:tc>
          <w:tcPr>
            <w:tcW w:w="2472" w:type="dxa"/>
            <w:tcBorders>
              <w:top w:val="single" w:sz="4" w:space="0" w:color="auto"/>
              <w:left w:val="single" w:sz="4" w:space="0" w:color="auto"/>
              <w:bottom w:val="single" w:sz="4" w:space="0" w:color="auto"/>
              <w:right w:val="single" w:sz="4" w:space="0" w:color="auto"/>
            </w:tcBorders>
            <w:hideMark/>
          </w:tcPr>
          <w:p w14:paraId="01BE8E37"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4BBAC538"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0AFF3BA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22</w:t>
            </w:r>
          </w:p>
        </w:tc>
        <w:tc>
          <w:tcPr>
            <w:tcW w:w="4345" w:type="dxa"/>
            <w:tcBorders>
              <w:top w:val="single" w:sz="4" w:space="0" w:color="auto"/>
              <w:left w:val="single" w:sz="4" w:space="0" w:color="auto"/>
              <w:bottom w:val="single" w:sz="4" w:space="0" w:color="auto"/>
              <w:right w:val="single" w:sz="4" w:space="0" w:color="auto"/>
            </w:tcBorders>
            <w:hideMark/>
          </w:tcPr>
          <w:p w14:paraId="7CA166C1"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Marzo2027</w:t>
            </w:r>
          </w:p>
        </w:tc>
        <w:tc>
          <w:tcPr>
            <w:tcW w:w="2472" w:type="dxa"/>
            <w:tcBorders>
              <w:top w:val="single" w:sz="4" w:space="0" w:color="auto"/>
              <w:left w:val="single" w:sz="4" w:space="0" w:color="auto"/>
              <w:bottom w:val="single" w:sz="4" w:space="0" w:color="auto"/>
              <w:right w:val="single" w:sz="4" w:space="0" w:color="auto"/>
            </w:tcBorders>
            <w:hideMark/>
          </w:tcPr>
          <w:p w14:paraId="56EFE1E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73296E80"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72CCECF"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23</w:t>
            </w:r>
          </w:p>
        </w:tc>
        <w:tc>
          <w:tcPr>
            <w:tcW w:w="4345" w:type="dxa"/>
            <w:tcBorders>
              <w:top w:val="single" w:sz="4" w:space="0" w:color="auto"/>
              <w:left w:val="single" w:sz="4" w:space="0" w:color="auto"/>
              <w:bottom w:val="single" w:sz="4" w:space="0" w:color="auto"/>
              <w:right w:val="single" w:sz="4" w:space="0" w:color="auto"/>
            </w:tcBorders>
            <w:hideMark/>
          </w:tcPr>
          <w:p w14:paraId="6D06B064"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Abril 2027</w:t>
            </w:r>
          </w:p>
        </w:tc>
        <w:tc>
          <w:tcPr>
            <w:tcW w:w="2472" w:type="dxa"/>
            <w:tcBorders>
              <w:top w:val="single" w:sz="4" w:space="0" w:color="auto"/>
              <w:left w:val="single" w:sz="4" w:space="0" w:color="auto"/>
              <w:bottom w:val="single" w:sz="4" w:space="0" w:color="auto"/>
              <w:right w:val="single" w:sz="4" w:space="0" w:color="auto"/>
            </w:tcBorders>
            <w:hideMark/>
          </w:tcPr>
          <w:p w14:paraId="34A9DA53"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584B206D"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1781283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24</w:t>
            </w:r>
          </w:p>
        </w:tc>
        <w:tc>
          <w:tcPr>
            <w:tcW w:w="4345" w:type="dxa"/>
            <w:tcBorders>
              <w:top w:val="single" w:sz="4" w:space="0" w:color="auto"/>
              <w:left w:val="single" w:sz="4" w:space="0" w:color="auto"/>
              <w:bottom w:val="single" w:sz="4" w:space="0" w:color="auto"/>
              <w:right w:val="single" w:sz="4" w:space="0" w:color="auto"/>
            </w:tcBorders>
            <w:hideMark/>
          </w:tcPr>
          <w:p w14:paraId="50F0F922"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Mayo 2027</w:t>
            </w:r>
          </w:p>
        </w:tc>
        <w:tc>
          <w:tcPr>
            <w:tcW w:w="2472" w:type="dxa"/>
            <w:tcBorders>
              <w:top w:val="single" w:sz="4" w:space="0" w:color="auto"/>
              <w:left w:val="single" w:sz="4" w:space="0" w:color="auto"/>
              <w:bottom w:val="single" w:sz="4" w:space="0" w:color="auto"/>
              <w:right w:val="single" w:sz="4" w:space="0" w:color="auto"/>
            </w:tcBorders>
            <w:hideMark/>
          </w:tcPr>
          <w:p w14:paraId="479272CE"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0DE5FC05"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5527DC6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25</w:t>
            </w:r>
          </w:p>
        </w:tc>
        <w:tc>
          <w:tcPr>
            <w:tcW w:w="4345" w:type="dxa"/>
            <w:tcBorders>
              <w:top w:val="single" w:sz="4" w:space="0" w:color="auto"/>
              <w:left w:val="single" w:sz="4" w:space="0" w:color="auto"/>
              <w:bottom w:val="single" w:sz="4" w:space="0" w:color="auto"/>
              <w:right w:val="single" w:sz="4" w:space="0" w:color="auto"/>
            </w:tcBorders>
            <w:hideMark/>
          </w:tcPr>
          <w:p w14:paraId="753F16F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Junio 2027</w:t>
            </w:r>
          </w:p>
        </w:tc>
        <w:tc>
          <w:tcPr>
            <w:tcW w:w="2472" w:type="dxa"/>
            <w:tcBorders>
              <w:top w:val="single" w:sz="4" w:space="0" w:color="auto"/>
              <w:left w:val="single" w:sz="4" w:space="0" w:color="auto"/>
              <w:bottom w:val="single" w:sz="4" w:space="0" w:color="auto"/>
              <w:right w:val="single" w:sz="4" w:space="0" w:color="auto"/>
            </w:tcBorders>
            <w:hideMark/>
          </w:tcPr>
          <w:p w14:paraId="1061AAE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0E114C08"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4B0203B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26</w:t>
            </w:r>
          </w:p>
        </w:tc>
        <w:tc>
          <w:tcPr>
            <w:tcW w:w="4345" w:type="dxa"/>
            <w:tcBorders>
              <w:top w:val="single" w:sz="4" w:space="0" w:color="auto"/>
              <w:left w:val="single" w:sz="4" w:space="0" w:color="auto"/>
              <w:bottom w:val="single" w:sz="4" w:space="0" w:color="auto"/>
              <w:right w:val="single" w:sz="4" w:space="0" w:color="auto"/>
            </w:tcBorders>
            <w:hideMark/>
          </w:tcPr>
          <w:p w14:paraId="27554A4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Julio 2027</w:t>
            </w:r>
          </w:p>
        </w:tc>
        <w:tc>
          <w:tcPr>
            <w:tcW w:w="2472" w:type="dxa"/>
            <w:tcBorders>
              <w:top w:val="single" w:sz="4" w:space="0" w:color="auto"/>
              <w:left w:val="single" w:sz="4" w:space="0" w:color="auto"/>
              <w:bottom w:val="single" w:sz="4" w:space="0" w:color="auto"/>
              <w:right w:val="single" w:sz="4" w:space="0" w:color="auto"/>
            </w:tcBorders>
            <w:hideMark/>
          </w:tcPr>
          <w:p w14:paraId="0E0FC550"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13FF1E06"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489E8AB3"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27</w:t>
            </w:r>
          </w:p>
        </w:tc>
        <w:tc>
          <w:tcPr>
            <w:tcW w:w="4345" w:type="dxa"/>
            <w:tcBorders>
              <w:top w:val="single" w:sz="4" w:space="0" w:color="auto"/>
              <w:left w:val="single" w:sz="4" w:space="0" w:color="auto"/>
              <w:bottom w:val="single" w:sz="4" w:space="0" w:color="auto"/>
              <w:right w:val="single" w:sz="4" w:space="0" w:color="auto"/>
            </w:tcBorders>
            <w:hideMark/>
          </w:tcPr>
          <w:p w14:paraId="053BCCEC"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Agosto 2027</w:t>
            </w:r>
          </w:p>
        </w:tc>
        <w:tc>
          <w:tcPr>
            <w:tcW w:w="2472" w:type="dxa"/>
            <w:tcBorders>
              <w:top w:val="single" w:sz="4" w:space="0" w:color="auto"/>
              <w:left w:val="single" w:sz="4" w:space="0" w:color="auto"/>
              <w:bottom w:val="single" w:sz="4" w:space="0" w:color="auto"/>
              <w:right w:val="single" w:sz="4" w:space="0" w:color="auto"/>
            </w:tcBorders>
            <w:hideMark/>
          </w:tcPr>
          <w:p w14:paraId="62312FAE"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r w:rsidR="00212252" w:rsidRPr="00212252" w14:paraId="27F917E9" w14:textId="77777777" w:rsidTr="007C7C19">
        <w:tc>
          <w:tcPr>
            <w:tcW w:w="1732" w:type="dxa"/>
            <w:tcBorders>
              <w:top w:val="single" w:sz="4" w:space="0" w:color="auto"/>
              <w:left w:val="single" w:sz="4" w:space="0" w:color="auto"/>
              <w:bottom w:val="single" w:sz="4" w:space="0" w:color="auto"/>
              <w:right w:val="single" w:sz="4" w:space="0" w:color="auto"/>
            </w:tcBorders>
            <w:hideMark/>
          </w:tcPr>
          <w:p w14:paraId="3D2F90AA"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28</w:t>
            </w:r>
          </w:p>
        </w:tc>
        <w:tc>
          <w:tcPr>
            <w:tcW w:w="4345" w:type="dxa"/>
            <w:tcBorders>
              <w:top w:val="single" w:sz="4" w:space="0" w:color="auto"/>
              <w:left w:val="single" w:sz="4" w:space="0" w:color="auto"/>
              <w:bottom w:val="single" w:sz="4" w:space="0" w:color="auto"/>
              <w:right w:val="single" w:sz="4" w:space="0" w:color="auto"/>
            </w:tcBorders>
            <w:hideMark/>
          </w:tcPr>
          <w:p w14:paraId="64CDA458"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Septiembre 2027</w:t>
            </w:r>
          </w:p>
        </w:tc>
        <w:tc>
          <w:tcPr>
            <w:tcW w:w="2472" w:type="dxa"/>
            <w:tcBorders>
              <w:top w:val="single" w:sz="4" w:space="0" w:color="auto"/>
              <w:left w:val="single" w:sz="4" w:space="0" w:color="auto"/>
              <w:bottom w:val="single" w:sz="4" w:space="0" w:color="auto"/>
              <w:right w:val="single" w:sz="4" w:space="0" w:color="auto"/>
            </w:tcBorders>
            <w:hideMark/>
          </w:tcPr>
          <w:p w14:paraId="4026B4F6" w14:textId="77777777" w:rsidR="00212252" w:rsidRPr="00212252" w:rsidRDefault="00212252" w:rsidP="00212252">
            <w:pPr>
              <w:jc w:val="center"/>
              <w:rPr>
                <w:rFonts w:ascii="Avenir Next LT Pro" w:hAnsi="Avenir Next LT Pro"/>
                <w:color w:val="000000" w:themeColor="text1"/>
              </w:rPr>
            </w:pPr>
            <w:r w:rsidRPr="00212252">
              <w:rPr>
                <w:rFonts w:ascii="Avenir Next LT Pro" w:hAnsi="Avenir Next LT Pro"/>
                <w:color w:val="000000" w:themeColor="text1"/>
              </w:rPr>
              <w:t>$32,448.99</w:t>
            </w:r>
          </w:p>
        </w:tc>
      </w:tr>
    </w:tbl>
    <w:p w14:paraId="19CBF2B6" w14:textId="77777777" w:rsidR="00212252" w:rsidRPr="00212252" w:rsidRDefault="00212252" w:rsidP="006C6B7C">
      <w:pPr>
        <w:spacing w:after="0" w:line="240" w:lineRule="auto"/>
        <w:ind w:left="284"/>
        <w:jc w:val="both"/>
        <w:rPr>
          <w:rFonts w:ascii="Avenir Next LT Pro" w:hAnsi="Avenir Next LT Pro" w:cstheme="minorHAnsi"/>
          <w:lang w:eastAsia="es-MX"/>
        </w:rPr>
      </w:pPr>
    </w:p>
    <w:p w14:paraId="2A7F433A" w14:textId="77777777" w:rsidR="00212252" w:rsidRPr="00212252" w:rsidRDefault="00212252" w:rsidP="00F24F93">
      <w:pPr>
        <w:spacing w:line="240" w:lineRule="auto"/>
        <w:ind w:left="284"/>
        <w:jc w:val="both"/>
        <w:rPr>
          <w:rFonts w:ascii="Avenir Next LT Pro" w:hAnsi="Avenir Next LT Pro"/>
        </w:rPr>
      </w:pPr>
      <w:r w:rsidRPr="00212252">
        <w:rPr>
          <w:rFonts w:ascii="Avenir Next LT Pro" w:hAnsi="Avenir Next LT Pro"/>
        </w:rPr>
        <w:t xml:space="preserve">Las cantidades en pesos mexicanos antes descritas se realizará en las fechas establecidas anteriormente, las cuales se harán mediante transferencia bancaria a la cuenta número 443379531 con Clabe Interbancaria número 012580004433795315 de la institución bancaria denominada BBVA, la cual se encuentra a nombre de “LAS ENCINAS” Sociedad Anónima de Capital Variable. </w:t>
      </w:r>
    </w:p>
    <w:p w14:paraId="6F42C822" w14:textId="77777777" w:rsidR="00212252" w:rsidRPr="00212252" w:rsidRDefault="00212252" w:rsidP="00F24F93">
      <w:pPr>
        <w:spacing w:line="240" w:lineRule="auto"/>
        <w:ind w:left="284"/>
        <w:jc w:val="both"/>
        <w:rPr>
          <w:rFonts w:ascii="Avenir Next LT Pro" w:hAnsi="Avenir Next LT Pro"/>
        </w:rPr>
      </w:pPr>
      <w:r w:rsidRPr="00212252">
        <w:rPr>
          <w:rFonts w:ascii="Avenir Next LT Pro" w:hAnsi="Avenir Next LT Pro"/>
          <w:b/>
          <w:bCs/>
        </w:rPr>
        <w:lastRenderedPageBreak/>
        <w:t xml:space="preserve">CUARTA.- </w:t>
      </w:r>
      <w:r w:rsidRPr="00212252">
        <w:rPr>
          <w:rFonts w:ascii="Avenir Next LT Pro" w:hAnsi="Avenir Next LT Pro"/>
        </w:rPr>
        <w:t>“LA EMPRESA” manifiesta su conformidad con el presente Convenio finiquito de pago que celebra con “EL MUNICIPIO”, el cual  fue autorizado y aprobado por unanimidad del Pleno del H Ayuntamiento de Tecalitlán Jalisco bajo el punto de acuerdo noveno en la Sexta Sesión Extraordinaria con fecha del día miércoles 11 once de junio del año en curso, mismo que será presentado en los autos del juicio de amparo número 315/2024-2 el Juzgado Segundo de Distrito en Materia Administrativa en el Estado de Jalisco, con residencia en Zapopan, Jalisco, para efectos de la calificación del cumplimiento a la sentencia dictada por ese tribunal federal.</w:t>
      </w:r>
    </w:p>
    <w:p w14:paraId="7004A5CD" w14:textId="77777777" w:rsidR="00212252" w:rsidRPr="00212252" w:rsidRDefault="00212252" w:rsidP="00F24F93">
      <w:pPr>
        <w:spacing w:line="240" w:lineRule="auto"/>
        <w:ind w:left="284"/>
        <w:jc w:val="both"/>
        <w:rPr>
          <w:rFonts w:ascii="Avenir Next LT Pro" w:hAnsi="Avenir Next LT Pro"/>
        </w:rPr>
      </w:pPr>
      <w:r w:rsidRPr="00212252">
        <w:rPr>
          <w:rFonts w:ascii="Avenir Next LT Pro" w:hAnsi="Avenir Next LT Pro"/>
          <w:b/>
          <w:bCs/>
        </w:rPr>
        <w:t xml:space="preserve">QUINTA.- </w:t>
      </w:r>
      <w:r w:rsidRPr="00212252">
        <w:rPr>
          <w:rFonts w:ascii="Avenir Next LT Pro" w:hAnsi="Avenir Next LT Pro"/>
        </w:rPr>
        <w:t xml:space="preserve">Manifiestan “LAS PARTES” que a la firma del presente convenio no existe error, dolo, mala fe o cualquier otro vicio del consentimiento que lo pudiera invalidar. </w:t>
      </w:r>
    </w:p>
    <w:p w14:paraId="7D59A793" w14:textId="77777777" w:rsidR="00212252" w:rsidRPr="00212252" w:rsidRDefault="00212252" w:rsidP="00F24F93">
      <w:pPr>
        <w:spacing w:line="240" w:lineRule="auto"/>
        <w:ind w:left="284"/>
        <w:jc w:val="both"/>
        <w:rPr>
          <w:rFonts w:ascii="Avenir Next LT Pro" w:hAnsi="Avenir Next LT Pro"/>
        </w:rPr>
      </w:pPr>
      <w:r w:rsidRPr="00212252">
        <w:rPr>
          <w:rFonts w:ascii="Avenir Next LT Pro" w:hAnsi="Avenir Next LT Pro"/>
          <w:b/>
          <w:bCs/>
        </w:rPr>
        <w:t xml:space="preserve">SEXTA.- </w:t>
      </w:r>
      <w:r w:rsidRPr="00212252">
        <w:rPr>
          <w:rFonts w:ascii="Avenir Next LT Pro" w:hAnsi="Avenir Next LT Pro"/>
        </w:rPr>
        <w:t>JURISDICCIÓN. - Para todo lo relacionado con la interpretación y cumplimiento de este convenio “LAS PARTES” se someten a la jurisdicción y competencia del Juzgado Civil del Vigésimo Octavo Partido Judicial con sede en la Ciudad de Tamazula de Gordiano, Jalisco, renunciando expresamente a cualquier otro que les pudiera corresponder por razón del domicilio presenté o futuro.</w:t>
      </w:r>
    </w:p>
    <w:p w14:paraId="737EA736" w14:textId="77777777" w:rsidR="00212252" w:rsidRPr="00212252" w:rsidRDefault="00212252" w:rsidP="00F24F93">
      <w:pPr>
        <w:spacing w:line="240" w:lineRule="auto"/>
        <w:ind w:left="284"/>
        <w:jc w:val="both"/>
        <w:rPr>
          <w:rFonts w:ascii="Avenir Next LT Pro" w:hAnsi="Avenir Next LT Pro"/>
        </w:rPr>
      </w:pPr>
      <w:r w:rsidRPr="00212252">
        <w:rPr>
          <w:rFonts w:ascii="Avenir Next LT Pro" w:hAnsi="Avenir Next LT Pro"/>
        </w:rPr>
        <w:t>En los anteriores términos, “LAS PARTES” celebran el presente convenio y debidamente enteradas de su contenido, de su alcance y fuerza legal de las cláusulas que lo integran, y que en el mismo no existe error, dolo o lesión, se obligan a no invalidarlo por alguna de dichas causas y leído que fue, lo ratifican y firman de conformidad, en Tecalitlán, Jalisco, 23 de junio del año 2025.</w:t>
      </w:r>
    </w:p>
    <w:p w14:paraId="2279C0CB" w14:textId="74D6D0A8" w:rsidR="00212252" w:rsidRPr="00212252" w:rsidRDefault="00212252" w:rsidP="006A2CCB">
      <w:pPr>
        <w:spacing w:line="240" w:lineRule="auto"/>
        <w:jc w:val="center"/>
        <w:rPr>
          <w:rFonts w:ascii="Avenir Next LT Pro" w:hAnsi="Avenir Next LT Pro" w:cstheme="minorHAnsi"/>
          <w:lang w:eastAsia="es-MX"/>
        </w:rPr>
      </w:pPr>
      <w:r w:rsidRPr="00212252">
        <w:rPr>
          <w:rFonts w:ascii="Avenir Next LT Pro" w:hAnsi="Avenir Next LT Pro"/>
          <w:b/>
          <w:bCs/>
        </w:rPr>
        <w:t>“EL MUNICIPIO”</w:t>
      </w:r>
    </w:p>
    <w:tbl>
      <w:tblPr>
        <w:tblW w:w="8505" w:type="dxa"/>
        <w:tblInd w:w="284" w:type="dxa"/>
        <w:shd w:val="clear" w:color="auto" w:fill="FFFFFF" w:themeFill="background1"/>
        <w:tblLayout w:type="fixed"/>
        <w:tblLook w:val="0000" w:firstRow="0" w:lastRow="0" w:firstColumn="0" w:lastColumn="0" w:noHBand="0" w:noVBand="0"/>
      </w:tblPr>
      <w:tblGrid>
        <w:gridCol w:w="4405"/>
        <w:gridCol w:w="4100"/>
      </w:tblGrid>
      <w:tr w:rsidR="00212252" w:rsidRPr="00212252" w14:paraId="3A5FA45E" w14:textId="77777777" w:rsidTr="00F24F93">
        <w:trPr>
          <w:trHeight w:val="357"/>
        </w:trPr>
        <w:tc>
          <w:tcPr>
            <w:tcW w:w="4405" w:type="dxa"/>
            <w:shd w:val="clear" w:color="auto" w:fill="FFFFFF" w:themeFill="background1"/>
          </w:tcPr>
          <w:p w14:paraId="72CED44C" w14:textId="77777777" w:rsidR="00212252" w:rsidRPr="00212252" w:rsidRDefault="00212252" w:rsidP="00212252">
            <w:pPr>
              <w:spacing w:line="240" w:lineRule="auto"/>
              <w:jc w:val="center"/>
              <w:rPr>
                <w:rFonts w:ascii="Avenir Next LT Pro" w:hAnsi="Avenir Next LT Pro"/>
              </w:rPr>
            </w:pPr>
            <w:r w:rsidRPr="00212252">
              <w:rPr>
                <w:rFonts w:ascii="Avenir Next LT Pro" w:hAnsi="Avenir Next LT Pro"/>
                <w:b/>
                <w:bCs/>
              </w:rPr>
              <w:t>C. BRENDA PATRICIA BARRIGA LOPEZ.</w:t>
            </w:r>
          </w:p>
          <w:p w14:paraId="03B34D24" w14:textId="77777777" w:rsidR="00212252" w:rsidRPr="00212252" w:rsidRDefault="00212252" w:rsidP="00212252">
            <w:pPr>
              <w:spacing w:line="240" w:lineRule="auto"/>
              <w:jc w:val="center"/>
              <w:rPr>
                <w:rFonts w:ascii="Avenir Next LT Pro" w:hAnsi="Avenir Next LT Pro"/>
              </w:rPr>
            </w:pPr>
            <w:r w:rsidRPr="00212252">
              <w:rPr>
                <w:rFonts w:ascii="Avenir Next LT Pro" w:hAnsi="Avenir Next LT Pro"/>
              </w:rPr>
              <w:t>Presidenta Municipal.</w:t>
            </w:r>
          </w:p>
        </w:tc>
        <w:tc>
          <w:tcPr>
            <w:tcW w:w="4100" w:type="dxa"/>
            <w:shd w:val="clear" w:color="auto" w:fill="FFFFFF" w:themeFill="background1"/>
          </w:tcPr>
          <w:p w14:paraId="10A3165A" w14:textId="77777777" w:rsidR="00212252" w:rsidRPr="00212252" w:rsidRDefault="00212252" w:rsidP="00212252">
            <w:pPr>
              <w:spacing w:line="240" w:lineRule="auto"/>
              <w:jc w:val="center"/>
              <w:rPr>
                <w:rFonts w:ascii="Avenir Next LT Pro" w:hAnsi="Avenir Next LT Pro"/>
              </w:rPr>
            </w:pPr>
            <w:r w:rsidRPr="00212252">
              <w:rPr>
                <w:rFonts w:ascii="Avenir Next LT Pro" w:hAnsi="Avenir Next LT Pro"/>
                <w:b/>
                <w:bCs/>
              </w:rPr>
              <w:t>LIC. ZARAHI CARDENAS CERNA.</w:t>
            </w:r>
          </w:p>
          <w:p w14:paraId="5B9D3DFB" w14:textId="77777777" w:rsidR="00212252" w:rsidRPr="00212252" w:rsidRDefault="00212252" w:rsidP="00212252">
            <w:pPr>
              <w:spacing w:line="240" w:lineRule="auto"/>
              <w:jc w:val="center"/>
              <w:rPr>
                <w:rFonts w:ascii="Avenir Next LT Pro" w:hAnsi="Avenir Next LT Pro"/>
              </w:rPr>
            </w:pPr>
            <w:r w:rsidRPr="00212252">
              <w:rPr>
                <w:rFonts w:ascii="Avenir Next LT Pro" w:hAnsi="Avenir Next LT Pro"/>
              </w:rPr>
              <w:t>Síndica Municipal.</w:t>
            </w:r>
          </w:p>
        </w:tc>
      </w:tr>
      <w:tr w:rsidR="00212252" w:rsidRPr="00212252" w14:paraId="5619236E" w14:textId="77777777" w:rsidTr="00F24F93">
        <w:trPr>
          <w:trHeight w:val="357"/>
        </w:trPr>
        <w:tc>
          <w:tcPr>
            <w:tcW w:w="4405" w:type="dxa"/>
            <w:shd w:val="clear" w:color="auto" w:fill="FFFFFF" w:themeFill="background1"/>
          </w:tcPr>
          <w:p w14:paraId="0231905B" w14:textId="77777777" w:rsidR="00212252" w:rsidRPr="00212252" w:rsidRDefault="00212252" w:rsidP="00212252">
            <w:pPr>
              <w:jc w:val="center"/>
              <w:rPr>
                <w:rFonts w:ascii="Avenir Next LT Pro" w:hAnsi="Avenir Next LT Pro"/>
                <w:b/>
                <w:bCs/>
              </w:rPr>
            </w:pPr>
            <w:r w:rsidRPr="00212252">
              <w:rPr>
                <w:rFonts w:ascii="Avenir Next LT Pro" w:hAnsi="Avenir Next LT Pro"/>
                <w:b/>
                <w:bCs/>
              </w:rPr>
              <w:t xml:space="preserve">LIC. EVARISTO SOTO CONTRERAS. </w:t>
            </w:r>
          </w:p>
          <w:p w14:paraId="427B9D3E" w14:textId="77777777" w:rsidR="00212252" w:rsidRPr="00212252" w:rsidRDefault="00212252" w:rsidP="00212252">
            <w:pPr>
              <w:jc w:val="center"/>
              <w:rPr>
                <w:rFonts w:ascii="Avenir Next LT Pro" w:hAnsi="Avenir Next LT Pro"/>
              </w:rPr>
            </w:pPr>
            <w:r w:rsidRPr="00212252">
              <w:rPr>
                <w:rFonts w:ascii="Avenir Next LT Pro" w:hAnsi="Avenir Next LT Pro"/>
              </w:rPr>
              <w:t xml:space="preserve">Secretario General. </w:t>
            </w:r>
          </w:p>
        </w:tc>
        <w:tc>
          <w:tcPr>
            <w:tcW w:w="4100" w:type="dxa"/>
            <w:shd w:val="clear" w:color="auto" w:fill="FFFFFF" w:themeFill="background1"/>
          </w:tcPr>
          <w:p w14:paraId="1B4C377C" w14:textId="77777777" w:rsidR="00212252" w:rsidRPr="00212252" w:rsidRDefault="00212252" w:rsidP="00212252">
            <w:pPr>
              <w:jc w:val="center"/>
              <w:rPr>
                <w:rFonts w:ascii="Avenir Next LT Pro" w:hAnsi="Avenir Next LT Pro"/>
                <w:b/>
                <w:bCs/>
              </w:rPr>
            </w:pPr>
            <w:r w:rsidRPr="00212252">
              <w:rPr>
                <w:rFonts w:ascii="Avenir Next LT Pro" w:hAnsi="Avenir Next LT Pro"/>
                <w:b/>
                <w:bCs/>
              </w:rPr>
              <w:t xml:space="preserve">L.C.P. ELIAS GOMEZ MACÍAS. </w:t>
            </w:r>
          </w:p>
          <w:p w14:paraId="55F94000" w14:textId="77777777" w:rsidR="00212252" w:rsidRPr="00212252" w:rsidRDefault="00212252" w:rsidP="00212252">
            <w:pPr>
              <w:jc w:val="center"/>
              <w:rPr>
                <w:rFonts w:ascii="Avenir Next LT Pro" w:hAnsi="Avenir Next LT Pro"/>
              </w:rPr>
            </w:pPr>
            <w:r w:rsidRPr="00212252">
              <w:rPr>
                <w:rFonts w:ascii="Avenir Next LT Pro" w:hAnsi="Avenir Next LT Pro"/>
              </w:rPr>
              <w:t xml:space="preserve">Encargado de Hacienda Municipal. </w:t>
            </w:r>
          </w:p>
        </w:tc>
      </w:tr>
    </w:tbl>
    <w:p w14:paraId="59AAE91C" w14:textId="77777777" w:rsidR="00212252" w:rsidRPr="00212252" w:rsidRDefault="00212252" w:rsidP="006C6B7C">
      <w:pPr>
        <w:spacing w:after="0" w:line="240" w:lineRule="auto"/>
        <w:ind w:left="284"/>
        <w:jc w:val="both"/>
        <w:rPr>
          <w:rFonts w:ascii="Avenir Next LT Pro" w:hAnsi="Avenir Next LT Pro" w:cstheme="minorHAnsi"/>
          <w:lang w:eastAsia="es-MX"/>
        </w:rPr>
      </w:pPr>
    </w:p>
    <w:p w14:paraId="758A01FB" w14:textId="77777777" w:rsidR="00212252" w:rsidRPr="00212252" w:rsidRDefault="00212252" w:rsidP="00F24F93">
      <w:pPr>
        <w:pStyle w:val="Default"/>
        <w:ind w:left="284"/>
        <w:jc w:val="center"/>
        <w:rPr>
          <w:rFonts w:ascii="Avenir Next LT Pro" w:hAnsi="Avenir Next LT Pro"/>
          <w:b/>
          <w:bCs/>
          <w:sz w:val="22"/>
          <w:szCs w:val="22"/>
        </w:rPr>
      </w:pPr>
      <w:r w:rsidRPr="00212252">
        <w:rPr>
          <w:rFonts w:ascii="Avenir Next LT Pro" w:hAnsi="Avenir Next LT Pro"/>
          <w:b/>
          <w:bCs/>
          <w:sz w:val="22"/>
          <w:szCs w:val="22"/>
        </w:rPr>
        <w:t xml:space="preserve">“LA EMPRESA”. </w:t>
      </w:r>
    </w:p>
    <w:p w14:paraId="4A7AFB0F" w14:textId="77777777" w:rsidR="00212252" w:rsidRPr="00212252" w:rsidRDefault="00212252" w:rsidP="00F24F93">
      <w:pPr>
        <w:pStyle w:val="Default"/>
        <w:ind w:left="284"/>
        <w:rPr>
          <w:rFonts w:ascii="Avenir Next LT Pro" w:hAnsi="Avenir Next LT Pro"/>
          <w:b/>
          <w:bCs/>
          <w:sz w:val="22"/>
          <w:szCs w:val="22"/>
        </w:rPr>
      </w:pPr>
    </w:p>
    <w:p w14:paraId="6AFE5878" w14:textId="77777777" w:rsidR="00212252" w:rsidRPr="00212252" w:rsidRDefault="00212252" w:rsidP="00F24F93">
      <w:pPr>
        <w:pStyle w:val="Default"/>
        <w:ind w:left="284"/>
        <w:jc w:val="center"/>
        <w:rPr>
          <w:rFonts w:ascii="Avenir Next LT Pro" w:hAnsi="Avenir Next LT Pro"/>
          <w:sz w:val="22"/>
          <w:szCs w:val="22"/>
        </w:rPr>
      </w:pPr>
    </w:p>
    <w:p w14:paraId="3A94F49F" w14:textId="77777777" w:rsidR="00212252" w:rsidRPr="00212252" w:rsidRDefault="00212252" w:rsidP="00F24F93">
      <w:pPr>
        <w:pStyle w:val="Default"/>
        <w:ind w:left="284"/>
        <w:jc w:val="center"/>
        <w:rPr>
          <w:rFonts w:ascii="Avenir Next LT Pro" w:hAnsi="Avenir Next LT Pro"/>
          <w:sz w:val="22"/>
          <w:szCs w:val="22"/>
        </w:rPr>
      </w:pPr>
      <w:r w:rsidRPr="00212252">
        <w:rPr>
          <w:rFonts w:ascii="Avenir Next LT Pro" w:hAnsi="Avenir Next LT Pro"/>
          <w:b/>
          <w:bCs/>
          <w:sz w:val="22"/>
          <w:szCs w:val="22"/>
        </w:rPr>
        <w:t xml:space="preserve">NICOLAS FERRERAS </w:t>
      </w:r>
    </w:p>
    <w:p w14:paraId="7F794981" w14:textId="77777777" w:rsidR="00212252" w:rsidRPr="00212252" w:rsidRDefault="00212252" w:rsidP="00F24F93">
      <w:pPr>
        <w:pStyle w:val="Default"/>
        <w:ind w:left="284"/>
        <w:jc w:val="center"/>
        <w:rPr>
          <w:rFonts w:ascii="Avenir Next LT Pro" w:hAnsi="Avenir Next LT Pro"/>
          <w:sz w:val="22"/>
          <w:szCs w:val="22"/>
        </w:rPr>
      </w:pPr>
      <w:r w:rsidRPr="00212252">
        <w:rPr>
          <w:rFonts w:ascii="Avenir Next LT Pro" w:hAnsi="Avenir Next LT Pro"/>
          <w:sz w:val="22"/>
          <w:szCs w:val="22"/>
        </w:rPr>
        <w:t xml:space="preserve">Apoderado </w:t>
      </w:r>
      <w:r w:rsidRPr="00212252">
        <w:rPr>
          <w:rFonts w:ascii="Avenir Next LT Pro" w:hAnsi="Avenir Next LT Pro"/>
          <w:b/>
          <w:bCs/>
          <w:sz w:val="22"/>
          <w:szCs w:val="22"/>
        </w:rPr>
        <w:t xml:space="preserve">“LAS ENCINAS” Sociedad Anónima de Capital Variable </w:t>
      </w:r>
    </w:p>
    <w:p w14:paraId="6B05E095" w14:textId="77777777" w:rsidR="00212252" w:rsidRPr="00212252" w:rsidRDefault="00212252" w:rsidP="00F24F93">
      <w:pPr>
        <w:pStyle w:val="Default"/>
        <w:ind w:left="284"/>
        <w:jc w:val="center"/>
        <w:rPr>
          <w:rFonts w:ascii="Avenir Next LT Pro" w:hAnsi="Avenir Next LT Pro"/>
          <w:b/>
          <w:bCs/>
          <w:sz w:val="22"/>
          <w:szCs w:val="22"/>
        </w:rPr>
      </w:pPr>
    </w:p>
    <w:p w14:paraId="310E0D87" w14:textId="77777777" w:rsidR="00212252" w:rsidRPr="00212252" w:rsidRDefault="00212252" w:rsidP="00F24F93">
      <w:pPr>
        <w:pStyle w:val="Default"/>
        <w:ind w:left="284"/>
        <w:jc w:val="center"/>
        <w:rPr>
          <w:rFonts w:ascii="Avenir Next LT Pro" w:hAnsi="Avenir Next LT Pro"/>
          <w:b/>
          <w:bCs/>
          <w:sz w:val="22"/>
          <w:szCs w:val="22"/>
        </w:rPr>
      </w:pPr>
    </w:p>
    <w:p w14:paraId="0329BB3B" w14:textId="77777777" w:rsidR="00212252" w:rsidRPr="00212252" w:rsidRDefault="00212252" w:rsidP="00F24F93">
      <w:pPr>
        <w:pStyle w:val="Default"/>
        <w:ind w:left="284"/>
        <w:jc w:val="center"/>
        <w:rPr>
          <w:rFonts w:ascii="Avenir Next LT Pro" w:hAnsi="Avenir Next LT Pro"/>
          <w:sz w:val="22"/>
          <w:szCs w:val="22"/>
        </w:rPr>
      </w:pPr>
      <w:r w:rsidRPr="00212252">
        <w:rPr>
          <w:rFonts w:ascii="Avenir Next LT Pro" w:hAnsi="Avenir Next LT Pro"/>
          <w:b/>
          <w:bCs/>
          <w:sz w:val="22"/>
          <w:szCs w:val="22"/>
        </w:rPr>
        <w:t xml:space="preserve">JESUS ADAN MORENO PIÑA </w:t>
      </w:r>
    </w:p>
    <w:p w14:paraId="730068F9" w14:textId="77777777" w:rsidR="00212252" w:rsidRPr="00212252" w:rsidRDefault="00212252" w:rsidP="00F24F93">
      <w:pPr>
        <w:ind w:left="284"/>
        <w:jc w:val="center"/>
        <w:rPr>
          <w:rFonts w:ascii="Avenir Next LT Pro" w:hAnsi="Avenir Next LT Pro"/>
        </w:rPr>
      </w:pPr>
      <w:r w:rsidRPr="00212252">
        <w:rPr>
          <w:rFonts w:ascii="Avenir Next LT Pro" w:hAnsi="Avenir Next LT Pro"/>
        </w:rPr>
        <w:t xml:space="preserve">Apoderado “LAS ENCINAS” Sociedad Anónima de Capital Variable </w:t>
      </w:r>
    </w:p>
    <w:p w14:paraId="71C80E8B" w14:textId="77777777" w:rsidR="00212252" w:rsidRPr="00212252" w:rsidRDefault="00212252" w:rsidP="00212252">
      <w:pPr>
        <w:spacing w:after="0"/>
        <w:jc w:val="both"/>
        <w:rPr>
          <w:rFonts w:ascii="Avenir Next LT Pro" w:hAnsi="Avenir Next LT Pro" w:cstheme="minorHAnsi"/>
          <w:lang w:eastAsia="es-MX"/>
        </w:rPr>
      </w:pPr>
    </w:p>
    <w:p w14:paraId="207CCAB0" w14:textId="72311850" w:rsidR="00212252" w:rsidRDefault="00212252" w:rsidP="00F24F93">
      <w:pPr>
        <w:spacing w:after="0" w:line="240" w:lineRule="auto"/>
        <w:ind w:left="284"/>
        <w:jc w:val="both"/>
        <w:rPr>
          <w:rFonts w:ascii="Avenir Next LT Pro" w:hAnsi="Avenir Next LT Pro" w:cstheme="minorHAnsi"/>
          <w:lang w:eastAsia="es-MX"/>
        </w:rPr>
      </w:pPr>
      <w:r w:rsidRPr="00212252">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607EB124" w14:textId="77777777" w:rsidR="00551170" w:rsidRPr="00212252" w:rsidRDefault="00551170" w:rsidP="00551170">
      <w:pPr>
        <w:pStyle w:val="Sinespaciado"/>
        <w:rPr>
          <w:lang w:eastAsia="es-MX"/>
        </w:rPr>
      </w:pPr>
    </w:p>
    <w:p w14:paraId="1DE3BCFE" w14:textId="77777777" w:rsidR="006A2CCB" w:rsidRPr="00551170" w:rsidRDefault="006A2CCB" w:rsidP="00551170">
      <w:pPr>
        <w:pStyle w:val="Sinespaciado"/>
      </w:pPr>
    </w:p>
    <w:p w14:paraId="4EAC62FE" w14:textId="07031FB3" w:rsidR="003E4FE1" w:rsidRPr="003F69F9" w:rsidRDefault="003E4FE1" w:rsidP="00282F3A">
      <w:pPr>
        <w:spacing w:after="0" w:line="240" w:lineRule="auto"/>
        <w:ind w:left="284"/>
        <w:jc w:val="both"/>
        <w:rPr>
          <w:rFonts w:ascii="Avenir Next LT Pro" w:hAnsi="Avenir Next LT Pro"/>
          <w:lang w:eastAsia="es-MX"/>
        </w:rPr>
      </w:pPr>
      <w:r w:rsidRPr="003F69F9">
        <w:rPr>
          <w:rFonts w:ascii="Avenir Next LT Pro" w:hAnsi="Avenir Next LT Pro" w:cstheme="minorHAnsi"/>
          <w:b/>
          <w:bCs/>
          <w:lang w:eastAsia="es-MX"/>
        </w:rPr>
        <w:t>DÉCIMO:</w:t>
      </w:r>
      <w:r w:rsidRPr="003F69F9">
        <w:rPr>
          <w:rFonts w:ascii="Avenir Next LT Pro" w:hAnsi="Avenir Next LT Pro" w:cstheme="minorHAnsi"/>
          <w:lang w:eastAsia="es-MX"/>
        </w:rPr>
        <w:t xml:space="preserve"> En desahogo del siguiente punto del orden del día se presenta para su</w:t>
      </w:r>
      <w:r w:rsidR="00E910ED" w:rsidRPr="003F69F9">
        <w:rPr>
          <w:rFonts w:ascii="Avenir Next LT Pro" w:hAnsi="Avenir Next LT Pro"/>
          <w:lang w:eastAsia="es-MX"/>
        </w:rPr>
        <w:t xml:space="preserve"> análisis y en su caso autorización para que la Comisión edilicia de Alumbrado Público, Mercados, Rastro y Cementerios, presidida por el regidor Tec. </w:t>
      </w:r>
      <w:r w:rsidR="0077488E" w:rsidRPr="003F69F9">
        <w:rPr>
          <w:rFonts w:ascii="Avenir Next LT Pro" w:hAnsi="Avenir Next LT Pro"/>
          <w:lang w:eastAsia="es-MX"/>
        </w:rPr>
        <w:t>Efrén</w:t>
      </w:r>
      <w:r w:rsidR="00E910ED" w:rsidRPr="003F69F9">
        <w:rPr>
          <w:rFonts w:ascii="Avenir Next LT Pro" w:hAnsi="Avenir Next LT Pro"/>
          <w:lang w:eastAsia="es-MX"/>
        </w:rPr>
        <w:t xml:space="preserve"> Larios Moreno, pueda suscribir convenios, permutas y/o cualquier instrumento </w:t>
      </w:r>
      <w:r w:rsidR="0077488E" w:rsidRPr="003F69F9">
        <w:rPr>
          <w:rFonts w:ascii="Avenir Next LT Pro" w:hAnsi="Avenir Next LT Pro"/>
          <w:lang w:eastAsia="es-MX"/>
        </w:rPr>
        <w:t>jurídico</w:t>
      </w:r>
      <w:r w:rsidR="00E910ED" w:rsidRPr="003F69F9">
        <w:rPr>
          <w:rFonts w:ascii="Avenir Next LT Pro" w:hAnsi="Avenir Next LT Pro"/>
          <w:lang w:eastAsia="es-MX"/>
        </w:rPr>
        <w:t xml:space="preserve"> necesario con particulares, con relación a solventar diversos </w:t>
      </w:r>
      <w:r w:rsidR="0077488E" w:rsidRPr="003F69F9">
        <w:rPr>
          <w:rFonts w:ascii="Avenir Next LT Pro" w:hAnsi="Avenir Next LT Pro"/>
          <w:lang w:eastAsia="es-MX"/>
        </w:rPr>
        <w:t>conflictos respecto algunas</w:t>
      </w:r>
      <w:r w:rsidR="00E910ED" w:rsidRPr="003F69F9">
        <w:rPr>
          <w:rFonts w:ascii="Avenir Next LT Pro" w:hAnsi="Avenir Next LT Pro"/>
          <w:lang w:eastAsia="es-MX"/>
        </w:rPr>
        <w:t xml:space="preserve"> fosas ubicadas en el Recinto Funera</w:t>
      </w:r>
      <w:r w:rsidR="00382463" w:rsidRPr="003F69F9">
        <w:rPr>
          <w:rFonts w:ascii="Avenir Next LT Pro" w:hAnsi="Avenir Next LT Pro"/>
          <w:lang w:eastAsia="es-MX"/>
        </w:rPr>
        <w:t>l</w:t>
      </w:r>
      <w:r w:rsidR="00E910ED" w:rsidRPr="003F69F9">
        <w:rPr>
          <w:rFonts w:ascii="Avenir Next LT Pro" w:hAnsi="Avenir Next LT Pro"/>
          <w:lang w:eastAsia="es-MX"/>
        </w:rPr>
        <w:t xml:space="preserve"> Santa </w:t>
      </w:r>
      <w:r w:rsidR="0077488E" w:rsidRPr="003F69F9">
        <w:rPr>
          <w:rFonts w:ascii="Avenir Next LT Pro" w:hAnsi="Avenir Next LT Pro"/>
          <w:lang w:eastAsia="es-MX"/>
        </w:rPr>
        <w:t>María</w:t>
      </w:r>
      <w:r w:rsidR="00E910ED" w:rsidRPr="003F69F9">
        <w:rPr>
          <w:rFonts w:ascii="Avenir Next LT Pro" w:hAnsi="Avenir Next LT Pro"/>
          <w:lang w:eastAsia="es-MX"/>
        </w:rPr>
        <w:t xml:space="preserve"> de Guadalupe.</w:t>
      </w:r>
    </w:p>
    <w:p w14:paraId="377D17E9" w14:textId="77777777" w:rsidR="000B7216" w:rsidRPr="003F69F9" w:rsidRDefault="000B7216" w:rsidP="006C6B7C">
      <w:pPr>
        <w:spacing w:after="0" w:line="240" w:lineRule="auto"/>
        <w:ind w:left="284"/>
        <w:jc w:val="both"/>
        <w:rPr>
          <w:rFonts w:ascii="Avenir Next LT Pro" w:hAnsi="Avenir Next LT Pro"/>
          <w:lang w:eastAsia="es-MX"/>
        </w:rPr>
      </w:pPr>
    </w:p>
    <w:p w14:paraId="760909FA" w14:textId="1F564A4A" w:rsidR="000B7216" w:rsidRPr="003F69F9" w:rsidRDefault="000B7216" w:rsidP="00282F3A">
      <w:pPr>
        <w:spacing w:line="240" w:lineRule="auto"/>
        <w:ind w:left="284"/>
        <w:jc w:val="both"/>
        <w:rPr>
          <w:rFonts w:ascii="Avenir Next LT Pro" w:hAnsi="Avenir Next LT Pro"/>
          <w:lang w:eastAsia="es-MX"/>
        </w:rPr>
      </w:pPr>
      <w:r w:rsidRPr="003F69F9">
        <w:rPr>
          <w:rFonts w:ascii="Avenir Next LT Pro" w:hAnsi="Avenir Next LT Pro"/>
        </w:rPr>
        <w:t xml:space="preserve">En uso de la voz del </w:t>
      </w:r>
      <w:r w:rsidRPr="003F69F9">
        <w:rPr>
          <w:rFonts w:ascii="Avenir Next LT Pro" w:hAnsi="Avenir Next LT Pro"/>
          <w:lang w:eastAsia="es-MX"/>
        </w:rPr>
        <w:t xml:space="preserve">regidor Tec. </w:t>
      </w:r>
      <w:r w:rsidR="0077488E" w:rsidRPr="003F69F9">
        <w:rPr>
          <w:rFonts w:ascii="Avenir Next LT Pro" w:hAnsi="Avenir Next LT Pro"/>
          <w:lang w:eastAsia="es-MX"/>
        </w:rPr>
        <w:t>Efrén</w:t>
      </w:r>
      <w:r w:rsidRPr="003F69F9">
        <w:rPr>
          <w:rFonts w:ascii="Avenir Next LT Pro" w:hAnsi="Avenir Next LT Pro"/>
          <w:lang w:eastAsia="es-MX"/>
        </w:rPr>
        <w:t xml:space="preserve"> Larios Moreno</w:t>
      </w:r>
      <w:r w:rsidRPr="003F69F9">
        <w:rPr>
          <w:rFonts w:ascii="Avenir Next LT Pro" w:hAnsi="Avenir Next LT Pro"/>
        </w:rPr>
        <w:t>, quien motiva el presente punto de acuerdo, señaló que, actualmente el Municipio no cuenta con</w:t>
      </w:r>
      <w:r w:rsidR="00744CB0" w:rsidRPr="003F69F9">
        <w:rPr>
          <w:rFonts w:ascii="Avenir Next LT Pro" w:hAnsi="Avenir Next LT Pro"/>
        </w:rPr>
        <w:t xml:space="preserve"> fosa común ni</w:t>
      </w:r>
      <w:r w:rsidRPr="003F69F9">
        <w:rPr>
          <w:rFonts w:ascii="Avenir Next LT Pro" w:hAnsi="Avenir Next LT Pro"/>
        </w:rPr>
        <w:t xml:space="preserve"> fosas </w:t>
      </w:r>
      <w:r w:rsidR="00744CB0" w:rsidRPr="003F69F9">
        <w:rPr>
          <w:rFonts w:ascii="Avenir Next LT Pro" w:hAnsi="Avenir Next LT Pro"/>
        </w:rPr>
        <w:t xml:space="preserve">para venta </w:t>
      </w:r>
      <w:r w:rsidRPr="003F69F9">
        <w:rPr>
          <w:rFonts w:ascii="Avenir Next LT Pro" w:hAnsi="Avenir Next LT Pro"/>
        </w:rPr>
        <w:t>en ninguno de los cementerios</w:t>
      </w:r>
      <w:r w:rsidR="00744CB0" w:rsidRPr="003F69F9">
        <w:rPr>
          <w:rFonts w:ascii="Avenir Next LT Pro" w:hAnsi="Avenir Next LT Pro"/>
        </w:rPr>
        <w:t xml:space="preserve">, lo cual ha repercutido en situaciones en </w:t>
      </w:r>
      <w:r w:rsidR="00744CB0" w:rsidRPr="003F69F9">
        <w:rPr>
          <w:rFonts w:ascii="Avenir Next LT Pro" w:hAnsi="Avenir Next LT Pro"/>
        </w:rPr>
        <w:lastRenderedPageBreak/>
        <w:t xml:space="preserve">que familias que lamentablemente llegan a requerir de </w:t>
      </w:r>
      <w:r w:rsidR="00D61ABC" w:rsidRPr="003F69F9">
        <w:rPr>
          <w:rFonts w:ascii="Avenir Next LT Pro" w:hAnsi="Avenir Next LT Pro"/>
        </w:rPr>
        <w:t xml:space="preserve">último momento de </w:t>
      </w:r>
      <w:r w:rsidR="00744CB0" w:rsidRPr="003F69F9">
        <w:rPr>
          <w:rFonts w:ascii="Avenir Next LT Pro" w:hAnsi="Avenir Next LT Pro"/>
        </w:rPr>
        <w:t>un espacio de forma urgente, carecen del mismo</w:t>
      </w:r>
      <w:r w:rsidR="00B93F03" w:rsidRPr="003F69F9">
        <w:rPr>
          <w:rFonts w:ascii="Avenir Next LT Pro" w:hAnsi="Avenir Next LT Pro"/>
        </w:rPr>
        <w:t xml:space="preserve"> y ante dicha problemática refiere el edil, ha realizado diversas gestiones siendo una de ellas, permuta</w:t>
      </w:r>
      <w:r w:rsidR="00734CC8" w:rsidRPr="003F69F9">
        <w:rPr>
          <w:rFonts w:ascii="Avenir Next LT Pro" w:hAnsi="Avenir Next LT Pro"/>
        </w:rPr>
        <w:t>r</w:t>
      </w:r>
      <w:r w:rsidR="00B93F03" w:rsidRPr="003F69F9">
        <w:rPr>
          <w:rFonts w:ascii="Avenir Next LT Pro" w:hAnsi="Avenir Next LT Pro"/>
        </w:rPr>
        <w:t xml:space="preserve"> los espacios, es decir, realiza una búsqueda y contacta a personas que cuentan con espacios en el </w:t>
      </w:r>
      <w:r w:rsidR="00B93F03" w:rsidRPr="003F69F9">
        <w:rPr>
          <w:rFonts w:ascii="Avenir Next LT Pro" w:hAnsi="Avenir Next LT Pro"/>
          <w:lang w:eastAsia="es-MX"/>
        </w:rPr>
        <w:t xml:space="preserve">Recinto Funeral Santa </w:t>
      </w:r>
      <w:r w:rsidR="0077488E" w:rsidRPr="003F69F9">
        <w:rPr>
          <w:rFonts w:ascii="Avenir Next LT Pro" w:hAnsi="Avenir Next LT Pro"/>
          <w:lang w:eastAsia="es-MX"/>
        </w:rPr>
        <w:t>María</w:t>
      </w:r>
      <w:r w:rsidR="00B93F03" w:rsidRPr="003F69F9">
        <w:rPr>
          <w:rFonts w:ascii="Avenir Next LT Pro" w:hAnsi="Avenir Next LT Pro"/>
          <w:lang w:eastAsia="es-MX"/>
        </w:rPr>
        <w:t xml:space="preserve"> de Guadalupe para </w:t>
      </w:r>
      <w:r w:rsidR="00503BCE" w:rsidRPr="003F69F9">
        <w:rPr>
          <w:rFonts w:ascii="Avenir Next LT Pro" w:hAnsi="Avenir Next LT Pro"/>
          <w:lang w:eastAsia="es-MX"/>
        </w:rPr>
        <w:t xml:space="preserve">poder disponer de los mismos, con la obligación de regresarles dicha fosa en el segunda etapa en dicho Reciento, </w:t>
      </w:r>
      <w:r w:rsidR="00734CC8" w:rsidRPr="003F69F9">
        <w:rPr>
          <w:rFonts w:ascii="Avenir Next LT Pro" w:hAnsi="Avenir Next LT Pro"/>
          <w:lang w:eastAsia="es-MX"/>
        </w:rPr>
        <w:t xml:space="preserve">que actualmente se encuentra en proceso, </w:t>
      </w:r>
      <w:r w:rsidR="00503BCE" w:rsidRPr="003F69F9">
        <w:rPr>
          <w:rFonts w:ascii="Avenir Next LT Pro" w:hAnsi="Avenir Next LT Pro"/>
          <w:lang w:eastAsia="es-MX"/>
        </w:rPr>
        <w:t xml:space="preserve">no obstante para este tipo de </w:t>
      </w:r>
      <w:r w:rsidR="0077488E" w:rsidRPr="003F69F9">
        <w:rPr>
          <w:rFonts w:ascii="Avenir Next LT Pro" w:hAnsi="Avenir Next LT Pro"/>
          <w:lang w:eastAsia="es-MX"/>
        </w:rPr>
        <w:t>trámites</w:t>
      </w:r>
      <w:r w:rsidR="00503BCE" w:rsidRPr="003F69F9">
        <w:rPr>
          <w:rFonts w:ascii="Avenir Next LT Pro" w:hAnsi="Avenir Next LT Pro"/>
          <w:lang w:eastAsia="es-MX"/>
        </w:rPr>
        <w:t xml:space="preserve"> y otros </w:t>
      </w:r>
      <w:r w:rsidR="0077488E" w:rsidRPr="003F69F9">
        <w:rPr>
          <w:rFonts w:ascii="Avenir Next LT Pro" w:hAnsi="Avenir Next LT Pro"/>
          <w:lang w:eastAsia="es-MX"/>
        </w:rPr>
        <w:t>más</w:t>
      </w:r>
      <w:r w:rsidR="00503BCE" w:rsidRPr="003F69F9">
        <w:rPr>
          <w:rFonts w:ascii="Avenir Next LT Pro" w:hAnsi="Avenir Next LT Pro"/>
          <w:lang w:eastAsia="es-MX"/>
        </w:rPr>
        <w:t xml:space="preserve">, es fundamental contar con el respaldo del Pleno del Ayuntamiento para brindar de certeza </w:t>
      </w:r>
      <w:r w:rsidR="0077488E" w:rsidRPr="003F69F9">
        <w:rPr>
          <w:rFonts w:ascii="Avenir Next LT Pro" w:hAnsi="Avenir Next LT Pro"/>
          <w:lang w:eastAsia="es-MX"/>
        </w:rPr>
        <w:t>jurídica</w:t>
      </w:r>
      <w:r w:rsidR="00503BCE" w:rsidRPr="003F69F9">
        <w:rPr>
          <w:rFonts w:ascii="Avenir Next LT Pro" w:hAnsi="Avenir Next LT Pro"/>
          <w:lang w:eastAsia="es-MX"/>
        </w:rPr>
        <w:t xml:space="preserve"> principalmente a las personas que de buena voluntad </w:t>
      </w:r>
      <w:r w:rsidR="006B5204" w:rsidRPr="003F69F9">
        <w:rPr>
          <w:rFonts w:ascii="Avenir Next LT Pro" w:hAnsi="Avenir Next LT Pro"/>
          <w:lang w:eastAsia="es-MX"/>
        </w:rPr>
        <w:t>coadyuvan</w:t>
      </w:r>
      <w:r w:rsidR="00503BCE" w:rsidRPr="003F69F9">
        <w:rPr>
          <w:rFonts w:ascii="Avenir Next LT Pro" w:hAnsi="Avenir Next LT Pro"/>
          <w:lang w:eastAsia="es-MX"/>
        </w:rPr>
        <w:t xml:space="preserve"> ante esta problemática social, así como </w:t>
      </w:r>
      <w:r w:rsidR="0077488E" w:rsidRPr="003F69F9">
        <w:rPr>
          <w:rFonts w:ascii="Avenir Next LT Pro" w:hAnsi="Avenir Next LT Pro"/>
          <w:lang w:eastAsia="es-MX"/>
        </w:rPr>
        <w:t>también</w:t>
      </w:r>
      <w:r w:rsidR="00503BCE" w:rsidRPr="003F69F9">
        <w:rPr>
          <w:rFonts w:ascii="Avenir Next LT Pro" w:hAnsi="Avenir Next LT Pro"/>
          <w:lang w:eastAsia="es-MX"/>
        </w:rPr>
        <w:t xml:space="preserve"> para el Municipio p</w:t>
      </w:r>
      <w:r w:rsidR="0077488E" w:rsidRPr="003F69F9">
        <w:rPr>
          <w:rFonts w:ascii="Avenir Next LT Pro" w:hAnsi="Avenir Next LT Pro"/>
          <w:lang w:eastAsia="es-MX"/>
        </w:rPr>
        <w:t>ueda</w:t>
      </w:r>
      <w:r w:rsidR="00503BCE" w:rsidRPr="003F69F9">
        <w:rPr>
          <w:rFonts w:ascii="Avenir Next LT Pro" w:hAnsi="Avenir Next LT Pro"/>
          <w:lang w:eastAsia="es-MX"/>
        </w:rPr>
        <w:t xml:space="preserve"> </w:t>
      </w:r>
      <w:r w:rsidR="0077488E" w:rsidRPr="003F69F9">
        <w:rPr>
          <w:rFonts w:ascii="Avenir Next LT Pro" w:hAnsi="Avenir Next LT Pro"/>
          <w:lang w:eastAsia="es-MX"/>
        </w:rPr>
        <w:t>fundamentar</w:t>
      </w:r>
      <w:r w:rsidR="00503BCE" w:rsidRPr="003F69F9">
        <w:rPr>
          <w:rFonts w:ascii="Avenir Next LT Pro" w:hAnsi="Avenir Next LT Pro"/>
          <w:lang w:eastAsia="es-MX"/>
        </w:rPr>
        <w:t xml:space="preserve"> su actuar.</w:t>
      </w:r>
    </w:p>
    <w:p w14:paraId="5B80635B" w14:textId="6554EC6D" w:rsidR="00503BCE" w:rsidRPr="003F69F9" w:rsidRDefault="00503BCE" w:rsidP="00212252">
      <w:pPr>
        <w:spacing w:line="240" w:lineRule="auto"/>
        <w:ind w:left="284"/>
        <w:jc w:val="both"/>
        <w:rPr>
          <w:rFonts w:ascii="Avenir Next LT Pro" w:hAnsi="Avenir Next LT Pro"/>
          <w:lang w:eastAsia="es-MX"/>
        </w:rPr>
      </w:pPr>
      <w:r w:rsidRPr="003F69F9">
        <w:rPr>
          <w:rFonts w:ascii="Avenir Next LT Pro" w:hAnsi="Avenir Next LT Pro"/>
          <w:lang w:eastAsia="es-MX"/>
        </w:rPr>
        <w:t>Así mismo refiere que</w:t>
      </w:r>
      <w:r w:rsidR="006B5204">
        <w:rPr>
          <w:rFonts w:ascii="Avenir Next LT Pro" w:hAnsi="Avenir Next LT Pro"/>
          <w:lang w:eastAsia="es-MX"/>
        </w:rPr>
        <w:t>,</w:t>
      </w:r>
      <w:r w:rsidRPr="003F69F9">
        <w:rPr>
          <w:rFonts w:ascii="Avenir Next LT Pro" w:hAnsi="Avenir Next LT Pro"/>
          <w:lang w:eastAsia="es-MX"/>
        </w:rPr>
        <w:t xml:space="preserve"> como resultado de dicha investigación, </w:t>
      </w:r>
      <w:r w:rsidR="0077488E" w:rsidRPr="003F69F9">
        <w:rPr>
          <w:rFonts w:ascii="Avenir Next LT Pro" w:hAnsi="Avenir Next LT Pro"/>
          <w:lang w:eastAsia="es-MX"/>
        </w:rPr>
        <w:t>también</w:t>
      </w:r>
      <w:r w:rsidRPr="003F69F9">
        <w:rPr>
          <w:rFonts w:ascii="Avenir Next LT Pro" w:hAnsi="Avenir Next LT Pro"/>
          <w:lang w:eastAsia="es-MX"/>
        </w:rPr>
        <w:t xml:space="preserve"> se </w:t>
      </w:r>
      <w:r w:rsidR="0077488E" w:rsidRPr="003F69F9">
        <w:rPr>
          <w:rFonts w:ascii="Avenir Next LT Pro" w:hAnsi="Avenir Next LT Pro"/>
          <w:lang w:eastAsia="es-MX"/>
        </w:rPr>
        <w:t>encontró</w:t>
      </w:r>
      <w:r w:rsidRPr="003F69F9">
        <w:rPr>
          <w:rFonts w:ascii="Avenir Next LT Pro" w:hAnsi="Avenir Next LT Pro"/>
          <w:lang w:eastAsia="es-MX"/>
        </w:rPr>
        <w:t xml:space="preserve"> con un dato importante que hay ciudadanos que</w:t>
      </w:r>
      <w:r w:rsidR="0003744D" w:rsidRPr="003F69F9">
        <w:rPr>
          <w:rFonts w:ascii="Avenir Next LT Pro" w:hAnsi="Avenir Next LT Pro"/>
          <w:lang w:eastAsia="es-MX"/>
        </w:rPr>
        <w:t xml:space="preserve"> adquirieron</w:t>
      </w:r>
      <w:r w:rsidRPr="003F69F9">
        <w:rPr>
          <w:rFonts w:ascii="Avenir Next LT Pro" w:hAnsi="Avenir Next LT Pro"/>
          <w:lang w:eastAsia="es-MX"/>
        </w:rPr>
        <w:t xml:space="preserve"> </w:t>
      </w:r>
      <w:r w:rsidR="0077488E" w:rsidRPr="003F69F9">
        <w:rPr>
          <w:rFonts w:ascii="Avenir Next LT Pro" w:hAnsi="Avenir Next LT Pro"/>
          <w:lang w:eastAsia="es-MX"/>
        </w:rPr>
        <w:t>más</w:t>
      </w:r>
      <w:r w:rsidRPr="003F69F9">
        <w:rPr>
          <w:rFonts w:ascii="Avenir Next LT Pro" w:hAnsi="Avenir Next LT Pro"/>
          <w:lang w:eastAsia="es-MX"/>
        </w:rPr>
        <w:t xml:space="preserve"> de 5 fosas inclusive hay reportes de hasta de 10, </w:t>
      </w:r>
      <w:r w:rsidR="0003744D" w:rsidRPr="003F69F9">
        <w:rPr>
          <w:rFonts w:ascii="Avenir Next LT Pro" w:hAnsi="Avenir Next LT Pro"/>
          <w:lang w:eastAsia="es-MX"/>
        </w:rPr>
        <w:t>que,</w:t>
      </w:r>
      <w:r w:rsidRPr="003F69F9">
        <w:rPr>
          <w:rFonts w:ascii="Avenir Next LT Pro" w:hAnsi="Avenir Next LT Pro"/>
          <w:lang w:eastAsia="es-MX"/>
        </w:rPr>
        <w:t xml:space="preserve"> si bien la adquisición fue legal, en estos momentos esas acciones</w:t>
      </w:r>
      <w:r w:rsidR="00734CC8" w:rsidRPr="003F69F9">
        <w:rPr>
          <w:rFonts w:ascii="Avenir Next LT Pro" w:hAnsi="Avenir Next LT Pro"/>
          <w:lang w:eastAsia="es-MX"/>
        </w:rPr>
        <w:t>,</w:t>
      </w:r>
      <w:r w:rsidRPr="003F69F9">
        <w:rPr>
          <w:rFonts w:ascii="Avenir Next LT Pro" w:hAnsi="Avenir Next LT Pro"/>
          <w:lang w:eastAsia="es-MX"/>
        </w:rPr>
        <w:t xml:space="preserve"> repercute </w:t>
      </w:r>
      <w:r w:rsidR="0003744D" w:rsidRPr="003F69F9">
        <w:rPr>
          <w:rFonts w:ascii="Avenir Next LT Pro" w:hAnsi="Avenir Next LT Pro"/>
          <w:lang w:eastAsia="es-MX"/>
        </w:rPr>
        <w:t xml:space="preserve">de forma negativa por </w:t>
      </w:r>
      <w:r w:rsidRPr="003F69F9">
        <w:rPr>
          <w:rFonts w:ascii="Avenir Next LT Pro" w:hAnsi="Avenir Next LT Pro"/>
          <w:lang w:eastAsia="es-MX"/>
        </w:rPr>
        <w:t xml:space="preserve">la carencia de los mismos ante situaciones de emergencia, motivo por el cual se </w:t>
      </w:r>
      <w:r w:rsidR="0077488E" w:rsidRPr="003F69F9">
        <w:rPr>
          <w:rFonts w:ascii="Avenir Next LT Pro" w:hAnsi="Avenir Next LT Pro"/>
          <w:lang w:eastAsia="es-MX"/>
        </w:rPr>
        <w:t>estará</w:t>
      </w:r>
      <w:r w:rsidRPr="003F69F9">
        <w:rPr>
          <w:rFonts w:ascii="Avenir Next LT Pro" w:hAnsi="Avenir Next LT Pro"/>
          <w:lang w:eastAsia="es-MX"/>
        </w:rPr>
        <w:t xml:space="preserve"> buscando alternativas buscando siempre garantizar dicho servicio público a quienes lo lleguen a requerir.</w:t>
      </w:r>
    </w:p>
    <w:p w14:paraId="1223AFDF" w14:textId="29E333AF" w:rsidR="00503BCE" w:rsidRPr="003F69F9" w:rsidRDefault="00503BCE" w:rsidP="00212252">
      <w:pPr>
        <w:spacing w:line="240" w:lineRule="auto"/>
        <w:ind w:left="284"/>
        <w:jc w:val="both"/>
        <w:rPr>
          <w:rFonts w:ascii="Avenir Next LT Pro" w:hAnsi="Avenir Next LT Pro" w:cs="Arial"/>
        </w:rPr>
      </w:pPr>
      <w:r w:rsidRPr="003F69F9">
        <w:rPr>
          <w:rFonts w:ascii="Avenir Next LT Pro" w:hAnsi="Avenir Next LT Pro"/>
          <w:lang w:eastAsia="es-MX"/>
        </w:rPr>
        <w:t>Por último</w:t>
      </w:r>
      <w:r w:rsidR="006B5204">
        <w:rPr>
          <w:rFonts w:ascii="Avenir Next LT Pro" w:hAnsi="Avenir Next LT Pro"/>
          <w:lang w:eastAsia="es-MX"/>
        </w:rPr>
        <w:t>,</w:t>
      </w:r>
      <w:r w:rsidRPr="003F69F9">
        <w:rPr>
          <w:rFonts w:ascii="Avenir Next LT Pro" w:hAnsi="Avenir Next LT Pro"/>
          <w:lang w:eastAsia="es-MX"/>
        </w:rPr>
        <w:t xml:space="preserve"> enfatiza que este actuar </w:t>
      </w:r>
      <w:r w:rsidR="0003744D" w:rsidRPr="003F69F9">
        <w:rPr>
          <w:rFonts w:ascii="Avenir Next LT Pro" w:hAnsi="Avenir Next LT Pro"/>
          <w:lang w:eastAsia="es-MX"/>
        </w:rPr>
        <w:t>será</w:t>
      </w:r>
      <w:r w:rsidRPr="003F69F9">
        <w:rPr>
          <w:rFonts w:ascii="Avenir Next LT Pro" w:hAnsi="Avenir Next LT Pro"/>
          <w:lang w:eastAsia="es-MX"/>
        </w:rPr>
        <w:t xml:space="preserve"> como </w:t>
      </w:r>
      <w:r w:rsidR="0003744D" w:rsidRPr="003F69F9">
        <w:rPr>
          <w:rFonts w:ascii="Avenir Next LT Pro" w:hAnsi="Avenir Next LT Pro"/>
          <w:lang w:eastAsia="es-MX"/>
        </w:rPr>
        <w:t>última</w:t>
      </w:r>
      <w:r w:rsidRPr="003F69F9">
        <w:rPr>
          <w:rFonts w:ascii="Avenir Next LT Pro" w:hAnsi="Avenir Next LT Pro"/>
          <w:lang w:eastAsia="es-MX"/>
        </w:rPr>
        <w:t xml:space="preserve"> instancia, </w:t>
      </w:r>
      <w:r w:rsidR="00BD3EB3" w:rsidRPr="003F69F9">
        <w:rPr>
          <w:rFonts w:ascii="Avenir Next LT Pro" w:hAnsi="Avenir Next LT Pro"/>
          <w:lang w:eastAsia="es-MX"/>
        </w:rPr>
        <w:t>informando</w:t>
      </w:r>
      <w:r w:rsidRPr="003F69F9">
        <w:rPr>
          <w:rFonts w:ascii="Avenir Next LT Pro" w:hAnsi="Avenir Next LT Pro"/>
          <w:lang w:eastAsia="es-MX"/>
        </w:rPr>
        <w:t xml:space="preserve"> que previo a llegar a ofrecer una permuta, primero realiza una investigación con familiares y conocidos del solicitante para agotar todas las posibilidades de que adquieran un espacio, teniendo buenos resultados hasta el momento, no obstante </w:t>
      </w:r>
      <w:r w:rsidR="0003744D" w:rsidRPr="003F69F9">
        <w:rPr>
          <w:rFonts w:ascii="Avenir Next LT Pro" w:hAnsi="Avenir Next LT Pro"/>
          <w:lang w:eastAsia="es-MX"/>
        </w:rPr>
        <w:t>también</w:t>
      </w:r>
      <w:r w:rsidRPr="003F69F9">
        <w:rPr>
          <w:rFonts w:ascii="Avenir Next LT Pro" w:hAnsi="Avenir Next LT Pro"/>
          <w:lang w:eastAsia="es-MX"/>
        </w:rPr>
        <w:t xml:space="preserve"> ya se presentaron casos que hay familias que por </w:t>
      </w:r>
      <w:r w:rsidR="00BD3EB3" w:rsidRPr="003F69F9">
        <w:rPr>
          <w:rFonts w:ascii="Avenir Next LT Pro" w:hAnsi="Avenir Next LT Pro"/>
          <w:lang w:eastAsia="es-MX"/>
        </w:rPr>
        <w:t>ningún</w:t>
      </w:r>
      <w:r w:rsidRPr="003F69F9">
        <w:rPr>
          <w:rFonts w:ascii="Avenir Next LT Pro" w:hAnsi="Avenir Next LT Pro"/>
          <w:lang w:eastAsia="es-MX"/>
        </w:rPr>
        <w:t xml:space="preserve"> medio se pueden hacer de uno ante su necesidad y es ahí donde se requieren de est</w:t>
      </w:r>
      <w:r w:rsidR="00BD3EB3" w:rsidRPr="003F69F9">
        <w:rPr>
          <w:rFonts w:ascii="Avenir Next LT Pro" w:hAnsi="Avenir Next LT Pro"/>
          <w:lang w:eastAsia="es-MX"/>
        </w:rPr>
        <w:t>as gestiones</w:t>
      </w:r>
      <w:r w:rsidRPr="003F69F9">
        <w:rPr>
          <w:rFonts w:ascii="Avenir Next LT Pro" w:hAnsi="Avenir Next LT Pro"/>
          <w:lang w:eastAsia="es-MX"/>
        </w:rPr>
        <w:t>, motivo por el cual se presenta el referido punto de acuerdo por las razones y motivos ya mencionados.</w:t>
      </w:r>
    </w:p>
    <w:p w14:paraId="099300D8" w14:textId="77777777" w:rsidR="00E910ED" w:rsidRPr="003F69F9" w:rsidRDefault="00E910ED" w:rsidP="006A2CCB">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0B49BFFE" w14:textId="4CBA5425" w:rsidR="00E910ED" w:rsidRDefault="00E910ED" w:rsidP="006C6B7C">
      <w:pPr>
        <w:spacing w:after="0" w:line="240" w:lineRule="auto"/>
        <w:ind w:left="284"/>
        <w:jc w:val="both"/>
        <w:rPr>
          <w:rFonts w:ascii="Avenir Next LT Pro" w:hAnsi="Avenir Next LT Pro" w:cstheme="minorHAnsi"/>
          <w:lang w:eastAsia="es-MX"/>
        </w:rPr>
      </w:pPr>
    </w:p>
    <w:p w14:paraId="233AFA37" w14:textId="77777777" w:rsidR="006A2CCB" w:rsidRDefault="006A2CCB" w:rsidP="006C6B7C">
      <w:pPr>
        <w:spacing w:after="0" w:line="240" w:lineRule="auto"/>
        <w:ind w:left="284"/>
        <w:jc w:val="both"/>
        <w:rPr>
          <w:rFonts w:ascii="Avenir Next LT Pro" w:hAnsi="Avenir Next LT Pro" w:cstheme="minorHAnsi"/>
          <w:lang w:eastAsia="es-MX"/>
        </w:rPr>
      </w:pPr>
    </w:p>
    <w:p w14:paraId="3E358BF7" w14:textId="172EDDD6" w:rsidR="003E4FE1" w:rsidRPr="003F69F9" w:rsidRDefault="003E4FE1" w:rsidP="006C6B7C">
      <w:pPr>
        <w:spacing w:after="0" w:line="240" w:lineRule="auto"/>
        <w:ind w:left="284"/>
        <w:jc w:val="both"/>
        <w:rPr>
          <w:rFonts w:ascii="Avenir Next LT Pro" w:hAnsi="Avenir Next LT Pro" w:cstheme="minorHAnsi"/>
          <w:lang w:eastAsia="es-MX"/>
        </w:rPr>
      </w:pPr>
      <w:r w:rsidRPr="003F69F9">
        <w:rPr>
          <w:rFonts w:ascii="Avenir Next LT Pro" w:hAnsi="Avenir Next LT Pro" w:cstheme="minorHAnsi"/>
          <w:b/>
          <w:bCs/>
          <w:lang w:eastAsia="es-MX"/>
        </w:rPr>
        <w:t>DÉCIMO PRIMERO:</w:t>
      </w:r>
      <w:r w:rsidRPr="003F69F9">
        <w:rPr>
          <w:rFonts w:ascii="Avenir Next LT Pro" w:hAnsi="Avenir Next LT Pro" w:cstheme="minorHAnsi"/>
          <w:lang w:eastAsia="es-MX"/>
        </w:rPr>
        <w:t xml:space="preserve"> </w:t>
      </w:r>
      <w:r w:rsidR="00E910ED" w:rsidRPr="003F69F9">
        <w:rPr>
          <w:rFonts w:ascii="Avenir Next LT Pro" w:hAnsi="Avenir Next LT Pro" w:cstheme="minorHAnsi"/>
          <w:lang w:eastAsia="es-MX"/>
        </w:rPr>
        <w:t xml:space="preserve">Análisis y </w:t>
      </w:r>
      <w:r w:rsidR="00E910ED" w:rsidRPr="003F69F9">
        <w:rPr>
          <w:rFonts w:ascii="Avenir Next LT Pro" w:hAnsi="Avenir Next LT Pro" w:cs="Calibri"/>
          <w:lang w:eastAsia="es-MX"/>
        </w:rPr>
        <w:t>votación del pleno respecto al dictamen emitido por la Comisión de Puntos Constitucionales y Electorales, relevante a la propuesta de intención del voto de este H Ayuntamiento de Tecalitlán, Jalisco, en razón a la minuta de proyecto de decreto número 29838/LXIV/25 recibida por parte del H. Congreso del Estado de Jalisco por la que se resuelven iniciativas de ley que reforman los artículos 21°,35°, 35° Bis, 53°, 59° y 74° de la Constitución Política del Estado de Jalisco.</w:t>
      </w:r>
    </w:p>
    <w:p w14:paraId="3F0A00D3" w14:textId="77777777" w:rsidR="003E4FE1" w:rsidRPr="003F69F9" w:rsidRDefault="003E4FE1" w:rsidP="006C6B7C">
      <w:pPr>
        <w:spacing w:after="0" w:line="240" w:lineRule="auto"/>
        <w:ind w:left="284"/>
        <w:jc w:val="both"/>
        <w:rPr>
          <w:rFonts w:ascii="Avenir Next LT Pro" w:hAnsi="Avenir Next LT Pro" w:cstheme="minorHAnsi"/>
          <w:lang w:eastAsia="es-MX"/>
        </w:rPr>
      </w:pPr>
    </w:p>
    <w:p w14:paraId="0ED211F2" w14:textId="09E749CA" w:rsidR="009222A8" w:rsidRPr="003F69F9" w:rsidRDefault="001E5FEC" w:rsidP="006C6B7C">
      <w:pPr>
        <w:spacing w:after="0" w:line="240" w:lineRule="auto"/>
        <w:ind w:left="284"/>
        <w:jc w:val="both"/>
        <w:rPr>
          <w:rFonts w:ascii="Avenir Next LT Pro" w:hAnsi="Avenir Next LT Pro" w:cs="Arial"/>
          <w:lang w:eastAsia="es-MX"/>
        </w:rPr>
      </w:pPr>
      <w:r w:rsidRPr="003F69F9">
        <w:rPr>
          <w:rFonts w:ascii="Avenir Next LT Pro" w:hAnsi="Avenir Next LT Pro" w:cs="Calibri"/>
          <w:lang w:eastAsia="es-MX"/>
        </w:rPr>
        <w:t>En uso de la voz del Secretario General Abogado. Evaristo Soto Contreras, previa indicación de la Presidenta Municipal C. Brenda Patricia Barriga López quien motiva el presente punto de acuerdo, señaló</w:t>
      </w:r>
      <w:r w:rsidRPr="003F69F9">
        <w:rPr>
          <w:rFonts w:ascii="Avenir Next LT Pro" w:hAnsi="Avenir Next LT Pro" w:cs="Arial"/>
          <w:lang w:eastAsia="es-MX"/>
        </w:rPr>
        <w:t xml:space="preserve"> que</w:t>
      </w:r>
      <w:r w:rsidR="009222A8" w:rsidRPr="003F69F9">
        <w:rPr>
          <w:rFonts w:ascii="Avenir Next LT Pro" w:hAnsi="Avenir Next LT Pro" w:cs="Arial"/>
          <w:lang w:eastAsia="es-MX"/>
        </w:rPr>
        <w:t xml:space="preserve"> como se desprende de la iniciativa objeto del dictamen, del Diario de los Debates y demás antecedentes remitidos por el Poder Legislativo Local a este H. Ayuntamiento, documentos los cuales fueron distribuidos entre sus integrantes con la oportunidad debida, dicha minuta de decreto tiene por objeto reformar los artículos </w:t>
      </w:r>
      <w:r w:rsidR="009222A8" w:rsidRPr="003F69F9">
        <w:rPr>
          <w:rFonts w:ascii="Avenir Next LT Pro" w:hAnsi="Avenir Next LT Pro" w:cs="Calibri"/>
          <w:lang w:eastAsia="es-MX"/>
        </w:rPr>
        <w:t xml:space="preserve">21°,35°, 35° Bis, 53°, 59° y 74° </w:t>
      </w:r>
      <w:r w:rsidR="009222A8" w:rsidRPr="003F69F9">
        <w:rPr>
          <w:rFonts w:ascii="Avenir Next LT Pro" w:hAnsi="Avenir Next LT Pro" w:cs="Arial"/>
          <w:lang w:eastAsia="es-MX"/>
        </w:rPr>
        <w:t>de la Constitución Política del Estado de Jalisco, para quedar como sigue:</w:t>
      </w:r>
    </w:p>
    <w:p w14:paraId="73FA1691" w14:textId="2C073C71" w:rsidR="003E4FE1" w:rsidRPr="003F69F9" w:rsidRDefault="003E4FE1" w:rsidP="006C6B7C">
      <w:pPr>
        <w:spacing w:after="0" w:line="240" w:lineRule="auto"/>
        <w:ind w:left="284"/>
        <w:jc w:val="both"/>
        <w:rPr>
          <w:rFonts w:ascii="Avenir Next LT Pro" w:hAnsi="Avenir Next LT Pro" w:cstheme="minorHAnsi"/>
          <w:lang w:eastAsia="es-MX"/>
        </w:rPr>
      </w:pPr>
    </w:p>
    <w:p w14:paraId="12F7582B" w14:textId="5BE41AD0"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 xml:space="preserve">Artículo 21° </w:t>
      </w:r>
      <w:r w:rsidRPr="003F69F9">
        <w:rPr>
          <w:rFonts w:ascii="Avenir Next LT Pro" w:hAnsi="Avenir Next LT Pro"/>
        </w:rPr>
        <w:t>(en los términos del dictamen)</w:t>
      </w:r>
    </w:p>
    <w:p w14:paraId="35FE23EB" w14:textId="516BDACA"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I a VIII....</w:t>
      </w:r>
    </w:p>
    <w:p w14:paraId="71B4ADFC" w14:textId="05EF52FE" w:rsidR="00870874" w:rsidRDefault="00870874" w:rsidP="00466EE3">
      <w:pPr>
        <w:spacing w:line="240" w:lineRule="auto"/>
        <w:ind w:left="284"/>
        <w:jc w:val="both"/>
        <w:rPr>
          <w:rFonts w:ascii="Avenir Next LT Pro" w:hAnsi="Avenir Next LT Pro"/>
        </w:rPr>
      </w:pPr>
      <w:r w:rsidRPr="003F69F9">
        <w:rPr>
          <w:rFonts w:ascii="Avenir Next LT Pro" w:hAnsi="Avenir Next LT Pro"/>
          <w:b/>
          <w:bCs/>
        </w:rPr>
        <w:t>IX.</w:t>
      </w:r>
      <w:r w:rsidRPr="003F69F9">
        <w:rPr>
          <w:rFonts w:ascii="Avenir Next LT Pro" w:hAnsi="Avenir Next LT Pro"/>
        </w:rPr>
        <w:t xml:space="preserve"> No ser titular de la Secretaría General de Gobierno o quien haga sus veces, de Secretaría del Despacho del Poder Ejecutivo, de la Fiscalía General del Estado, </w:t>
      </w:r>
      <w:r w:rsidRPr="003F69F9">
        <w:rPr>
          <w:rFonts w:ascii="Avenir Next LT Pro" w:hAnsi="Avenir Next LT Pro"/>
          <w:b/>
          <w:bCs/>
        </w:rPr>
        <w:t>titular de alguna Fiscalía Especializada</w:t>
      </w:r>
      <w:r w:rsidRPr="003F69F9">
        <w:rPr>
          <w:rFonts w:ascii="Avenir Next LT Pro" w:hAnsi="Avenir Next LT Pro"/>
        </w:rPr>
        <w:t>, ni de la Procuraduría Social; Magistrada o Magistrado del Supremo Tribunal de Justicia, del Tribunal de Justicia Administrativa, Consejera o Consejero del Consejo de la Judicatura del Estado, Magistrada o Magistrado del Tribunal de Arbitraje y Escalafón; a no ser que se separe del cargo noventa días antes del día de la elección;</w:t>
      </w:r>
    </w:p>
    <w:p w14:paraId="1C3AC7B7"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lastRenderedPageBreak/>
        <w:t>X. y XI…</w:t>
      </w:r>
    </w:p>
    <w:p w14:paraId="3B837E8E" w14:textId="754919B1" w:rsidR="00870874" w:rsidRDefault="00870874" w:rsidP="006C6B7C">
      <w:pPr>
        <w:ind w:left="284"/>
        <w:jc w:val="both"/>
        <w:rPr>
          <w:rFonts w:ascii="Avenir Next LT Pro" w:hAnsi="Avenir Next LT Pro"/>
          <w:b/>
          <w:bCs/>
        </w:rPr>
      </w:pPr>
      <w:r w:rsidRPr="003F69F9">
        <w:rPr>
          <w:rFonts w:ascii="Avenir Next LT Pro" w:hAnsi="Avenir Next LT Pro"/>
          <w:b/>
          <w:bCs/>
        </w:rPr>
        <w:t xml:space="preserve">… </w:t>
      </w:r>
    </w:p>
    <w:p w14:paraId="3E9AD78A" w14:textId="58E57993"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 xml:space="preserve">Artículo 35°. </w:t>
      </w:r>
      <w:r w:rsidRPr="003F69F9">
        <w:rPr>
          <w:rFonts w:ascii="Avenir Next LT Pro" w:hAnsi="Avenir Next LT Pro"/>
        </w:rPr>
        <w:t>Son Facultades soberanas del Congreso:</w:t>
      </w:r>
    </w:p>
    <w:p w14:paraId="554BADB0" w14:textId="757B1EA4"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I a XXXV. (...)</w:t>
      </w:r>
    </w:p>
    <w:p w14:paraId="535309A2" w14:textId="77777777"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b/>
          <w:bCs/>
        </w:rPr>
        <w:t>XXXVI.</w:t>
      </w:r>
      <w:r w:rsidRPr="003F69F9">
        <w:rPr>
          <w:rFonts w:ascii="Avenir Next LT Pro" w:hAnsi="Avenir Next LT Pro"/>
        </w:rPr>
        <w:t xml:space="preserve"> Elegir por el voto de cuando menos las dos terceras partes de los diputados integrantes de la Legislatura, al Fiscal Especializado en materia de Delitos Electorales, al Fiscal Especializado en Combate a la Corrupción y </w:t>
      </w:r>
      <w:r w:rsidRPr="003F69F9">
        <w:rPr>
          <w:rFonts w:ascii="Avenir Next LT Pro" w:hAnsi="Avenir Next LT Pro"/>
          <w:b/>
          <w:bCs/>
        </w:rPr>
        <w:t>al Fiscal Especializado en la Investigación del Delito de Tortura</w:t>
      </w:r>
      <w:r w:rsidRPr="003F69F9">
        <w:rPr>
          <w:rFonts w:ascii="Avenir Next LT Pro" w:hAnsi="Avenir Next LT Pro"/>
        </w:rPr>
        <w:t>, de entre la terna que envíe el titular del Poder Ejecutivo, en los términos que establece esta Constitución y la Ley;</w:t>
      </w:r>
    </w:p>
    <w:p w14:paraId="33A57DBE"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XXXVII. a XXXVIII. (...)</w:t>
      </w:r>
    </w:p>
    <w:p w14:paraId="6ED5BF75" w14:textId="77777777"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b/>
          <w:bCs/>
        </w:rPr>
        <w:t>Artículo 35 bis</w:t>
      </w:r>
      <w:r w:rsidRPr="003F69F9">
        <w:rPr>
          <w:rFonts w:ascii="Avenir Next LT Pro" w:hAnsi="Avenir Next LT Pro"/>
        </w:rPr>
        <w:t>. La revisión, examen y fiscalización de la cuenta pública del Estado y los municipios es una facultad soberana, inalienable e imprescriptible del Congreso del Estado, lo cual realiza a través de la Auditoría Superior del Estado de Jalisco, cuya titularidad será ocupada por el Auditor Superior.</w:t>
      </w:r>
    </w:p>
    <w:p w14:paraId="0507BC69" w14:textId="461E15A2" w:rsidR="00717317" w:rsidRPr="003F69F9" w:rsidRDefault="00717317" w:rsidP="006C6B7C">
      <w:pPr>
        <w:ind w:left="284"/>
        <w:jc w:val="both"/>
        <w:rPr>
          <w:rFonts w:ascii="Avenir Next LT Pro" w:hAnsi="Avenir Next LT Pro"/>
          <w:b/>
          <w:bCs/>
        </w:rPr>
      </w:pPr>
      <w:r w:rsidRPr="003F69F9">
        <w:rPr>
          <w:rFonts w:ascii="Avenir Next LT Pro" w:hAnsi="Avenir Next LT Pro"/>
          <w:b/>
          <w:bCs/>
        </w:rPr>
        <w:t xml:space="preserve">… </w:t>
      </w:r>
    </w:p>
    <w:p w14:paraId="191ED8C1"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I. a VI. ...</w:t>
      </w:r>
    </w:p>
    <w:p w14:paraId="4F6E114B" w14:textId="77777777" w:rsidR="00870874" w:rsidRPr="003F69F9" w:rsidRDefault="00870874" w:rsidP="006C6B7C">
      <w:pPr>
        <w:ind w:left="284"/>
        <w:jc w:val="both"/>
        <w:rPr>
          <w:rFonts w:ascii="Avenir Next LT Pro" w:hAnsi="Avenir Next LT Pro"/>
        </w:rPr>
      </w:pPr>
      <w:r w:rsidRPr="003F69F9">
        <w:rPr>
          <w:rFonts w:ascii="Avenir Next LT Pro" w:hAnsi="Avenir Next LT Pro"/>
          <w:b/>
          <w:bCs/>
        </w:rPr>
        <w:t>VII.</w:t>
      </w:r>
      <w:r w:rsidRPr="003F69F9">
        <w:rPr>
          <w:rFonts w:ascii="Avenir Next LT Pro" w:hAnsi="Avenir Next LT Pro"/>
        </w:rPr>
        <w:t xml:space="preserve"> Para ser titular de la Auditoría Superior del Estado o auditor especial se requiere cumplir con los siguientes requisitos:</w:t>
      </w:r>
    </w:p>
    <w:p w14:paraId="4C9A5864" w14:textId="0B30BA34"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a) a</w:t>
      </w:r>
      <w:r w:rsidR="00717317" w:rsidRPr="003F69F9">
        <w:rPr>
          <w:rFonts w:ascii="Avenir Next LT Pro" w:hAnsi="Avenir Next LT Pro"/>
          <w:b/>
          <w:bCs/>
        </w:rPr>
        <w:t xml:space="preserve"> </w:t>
      </w:r>
      <w:r w:rsidRPr="003F69F9">
        <w:rPr>
          <w:rFonts w:ascii="Avenir Next LT Pro" w:hAnsi="Avenir Next LT Pro"/>
          <w:b/>
          <w:bCs/>
        </w:rPr>
        <w:t>g) ...</w:t>
      </w:r>
    </w:p>
    <w:p w14:paraId="583DCE9E" w14:textId="676401E7"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b/>
          <w:bCs/>
        </w:rPr>
        <w:t>h)</w:t>
      </w:r>
      <w:r w:rsidRPr="003F69F9">
        <w:rPr>
          <w:rFonts w:ascii="Avenir Next LT Pro" w:hAnsi="Avenir Next LT Pro"/>
        </w:rPr>
        <w:t xml:space="preserve"> No haber sido titular de alguna de las secretarías de despacho de</w:t>
      </w:r>
      <w:r w:rsidR="00717317" w:rsidRPr="003F69F9">
        <w:rPr>
          <w:rFonts w:ascii="Avenir Next LT Pro" w:hAnsi="Avenir Next LT Pro"/>
        </w:rPr>
        <w:t xml:space="preserve"> </w:t>
      </w:r>
      <w:r w:rsidRPr="003F69F9">
        <w:rPr>
          <w:rFonts w:ascii="Avenir Next LT Pro" w:hAnsi="Avenir Next LT Pro"/>
        </w:rPr>
        <w:t xml:space="preserve">Ejecutivo, Fiscal General del Estado, Fiscal Central, </w:t>
      </w:r>
      <w:r w:rsidRPr="003F69F9">
        <w:rPr>
          <w:rFonts w:ascii="Avenir Next LT Pro" w:hAnsi="Avenir Next LT Pro"/>
          <w:b/>
          <w:bCs/>
        </w:rPr>
        <w:t>titular de alguna Fiscalía Especializada</w:t>
      </w:r>
      <w:r w:rsidRPr="003F69F9">
        <w:rPr>
          <w:rFonts w:ascii="Avenir Next LT Pro" w:hAnsi="Avenir Next LT Pro"/>
        </w:rPr>
        <w:t>, Procurador Social del Estado, magistrado de algún tribunal estatal, integrante del Consejo de la Judicatura del Estado, encargado de alguna hacienda municipal o diputado, durante los dos años previos a su designación;</w:t>
      </w:r>
    </w:p>
    <w:p w14:paraId="562C5884" w14:textId="4C86F7C8"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i) a</w:t>
      </w:r>
      <w:r w:rsidR="00717317" w:rsidRPr="003F69F9">
        <w:rPr>
          <w:rFonts w:ascii="Avenir Next LT Pro" w:hAnsi="Avenir Next LT Pro"/>
          <w:b/>
          <w:bCs/>
        </w:rPr>
        <w:t xml:space="preserve"> </w:t>
      </w:r>
      <w:r w:rsidRPr="003F69F9">
        <w:rPr>
          <w:rFonts w:ascii="Avenir Next LT Pro" w:hAnsi="Avenir Next LT Pro"/>
          <w:b/>
          <w:bCs/>
        </w:rPr>
        <w:t>m</w:t>
      </w:r>
      <w:r w:rsidR="00717317" w:rsidRPr="003F69F9">
        <w:rPr>
          <w:rFonts w:ascii="Avenir Next LT Pro" w:hAnsi="Avenir Next LT Pro"/>
          <w:b/>
          <w:bCs/>
        </w:rPr>
        <w:t>)</w:t>
      </w:r>
      <w:r w:rsidRPr="003F69F9">
        <w:rPr>
          <w:rFonts w:ascii="Avenir Next LT Pro" w:hAnsi="Avenir Next LT Pro"/>
          <w:b/>
          <w:bCs/>
        </w:rPr>
        <w:t xml:space="preserve"> ...</w:t>
      </w:r>
    </w:p>
    <w:p w14:paraId="7E4CA6FA"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VIII. ...</w:t>
      </w:r>
    </w:p>
    <w:p w14:paraId="5DAEBBA8"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Artículo 53. ...</w:t>
      </w:r>
    </w:p>
    <w:p w14:paraId="1361F92C" w14:textId="77777777" w:rsidR="00870874" w:rsidRPr="003F69F9" w:rsidRDefault="00870874" w:rsidP="00466EE3">
      <w:pPr>
        <w:spacing w:line="240" w:lineRule="auto"/>
        <w:ind w:left="284"/>
        <w:jc w:val="both"/>
        <w:rPr>
          <w:rFonts w:ascii="Avenir Next LT Pro" w:hAnsi="Avenir Next LT Pro"/>
        </w:rPr>
      </w:pPr>
      <w:r w:rsidRPr="003F69F9">
        <w:rPr>
          <w:rFonts w:ascii="Avenir Next LT Pro" w:hAnsi="Avenir Next LT Pro"/>
        </w:rPr>
        <w:t xml:space="preserve">La investigación de los delitos del fuero común y concurrentes, así como el ejercicio de la acción penal que compete al Ministerio Público ante los tribunales se realizará a través de la Fiscalía General del Estado, de la Fiscalía Especializada en Delitos Electorales, de la Fiscalía Especializada en Combate a la Corrupción, de la </w:t>
      </w:r>
      <w:r w:rsidRPr="003F69F9">
        <w:rPr>
          <w:rFonts w:ascii="Avenir Next LT Pro" w:hAnsi="Avenir Next LT Pro"/>
          <w:b/>
          <w:bCs/>
        </w:rPr>
        <w:t>Fiscalía Especializada en la Investigación del Delito de Tortura</w:t>
      </w:r>
      <w:r w:rsidRPr="003F69F9">
        <w:rPr>
          <w:rFonts w:ascii="Avenir Next LT Pro" w:hAnsi="Avenir Next LT Pro"/>
        </w:rPr>
        <w:t>, en los términos del artículo 21 de la Constitución Política de los Estados Unidos Mexicanos, esta Constitución y la ley.</w:t>
      </w:r>
    </w:p>
    <w:p w14:paraId="30A0B7FF" w14:textId="22289712" w:rsidR="00870874" w:rsidRDefault="00870874" w:rsidP="00415C4A">
      <w:pPr>
        <w:spacing w:line="240" w:lineRule="auto"/>
        <w:ind w:left="284"/>
        <w:jc w:val="both"/>
        <w:rPr>
          <w:rFonts w:ascii="Avenir Next LT Pro" w:hAnsi="Avenir Next LT Pro"/>
        </w:rPr>
      </w:pPr>
      <w:r w:rsidRPr="003F69F9">
        <w:rPr>
          <w:rFonts w:ascii="Avenir Next LT Pro" w:hAnsi="Avenir Next LT Pro"/>
        </w:rPr>
        <w:t xml:space="preserve">Para elegir al Fiscal Especializado en Combate a la Corrupción, así como al </w:t>
      </w:r>
      <w:r w:rsidRPr="003F69F9">
        <w:rPr>
          <w:rFonts w:ascii="Avenir Next LT Pro" w:hAnsi="Avenir Next LT Pro"/>
          <w:b/>
          <w:bCs/>
        </w:rPr>
        <w:t>Fiscal Especializado en la Investigación del Delito de Tortura</w:t>
      </w:r>
      <w:r w:rsidRPr="003F69F9">
        <w:rPr>
          <w:rFonts w:ascii="Avenir Next LT Pro" w:hAnsi="Avenir Next LT Pro"/>
        </w:rPr>
        <w:t xml:space="preserve">, el Congreso del Estado emitirá una convocatoria pública abierta a la sociedad; una vez recibidas las solicitudes y los expedientes de los aspirantes, éstos serán remitidos en copia al Comité de Participación Social del Sistema Estatal Anticorrupción para que analice los perfiles y emita sus opiniones técnicas, mismas que serán enviadas al Gobernador, quien tomando en cuenta las opiniones del Comité, someterá a consideración del Congreso una terna, en los términos que fije la ley, para tal efecto, el Congreso previa comparecía de las personas propuestas, elegirá a quien ocupara la titularidad de la Fiscalía Especializada en Combate a la Corrupción, así como al </w:t>
      </w:r>
      <w:r w:rsidRPr="003F69F9">
        <w:rPr>
          <w:rFonts w:ascii="Avenir Next LT Pro" w:hAnsi="Avenir Next LT Pro"/>
          <w:b/>
          <w:bCs/>
        </w:rPr>
        <w:t>Fiscal Especializado en la Investigación del Delito de Tortura</w:t>
      </w:r>
      <w:r w:rsidRPr="003F69F9">
        <w:rPr>
          <w:rFonts w:ascii="Avenir Next LT Pro" w:hAnsi="Avenir Next LT Pro"/>
        </w:rPr>
        <w:t>, con el voto de las dos terceras partes de los diputados integrantes de la Legislatura dentro de los treinta días posteriores a la presentación de la tema.</w:t>
      </w:r>
    </w:p>
    <w:p w14:paraId="20BF6F28" w14:textId="77777777" w:rsidR="00870874" w:rsidRPr="003F69F9" w:rsidRDefault="00870874" w:rsidP="00466EE3">
      <w:pPr>
        <w:spacing w:line="240" w:lineRule="auto"/>
        <w:ind w:left="284"/>
        <w:jc w:val="both"/>
        <w:rPr>
          <w:rFonts w:ascii="Avenir Next LT Pro" w:hAnsi="Avenir Next LT Pro"/>
        </w:rPr>
      </w:pPr>
      <w:r w:rsidRPr="003F69F9">
        <w:rPr>
          <w:rFonts w:ascii="Avenir Next LT Pro" w:hAnsi="Avenir Next LT Pro"/>
        </w:rPr>
        <w:lastRenderedPageBreak/>
        <w:t xml:space="preserve">En caso de que el Congreso del Estado no resuelva en ese plazo o bien, ninguno de los propuestos para el cargo de Fiscal General, de Fiscal Especializado en Combate a la Corrupción o de </w:t>
      </w:r>
      <w:r w:rsidRPr="003F69F9">
        <w:rPr>
          <w:rFonts w:ascii="Avenir Next LT Pro" w:hAnsi="Avenir Next LT Pro"/>
          <w:b/>
          <w:bCs/>
        </w:rPr>
        <w:t>Fiscal Especializado en la Investigación del Delito de Tortura</w:t>
      </w:r>
      <w:r w:rsidRPr="003F69F9">
        <w:rPr>
          <w:rFonts w:ascii="Avenir Next LT Pro" w:hAnsi="Avenir Next LT Pro"/>
        </w:rPr>
        <w:t>, según sea el caso, alcance la mayoría requerida, conforme a los párrafos que anteceden, el Gobernador enviará una nueva terna con personas distintas, en los términos de los párrafos anteriores respectivamente. Si no se lleva a cabo la elección, dentro de los treinta días posteriores a la presentación de la segunda terna o ninguno de los propuestos en la segunda terna alcanza la mayoría requerida, ocupará el cargo la persona que dentro de ambas ternas resulte de un proceso de insaculación ante el Pleno del Congreso.</w:t>
      </w:r>
    </w:p>
    <w:p w14:paraId="74EB1CB7" w14:textId="7F28E2CC" w:rsidR="00870874" w:rsidRPr="003F69F9" w:rsidRDefault="000A15BF" w:rsidP="006C6B7C">
      <w:pPr>
        <w:ind w:left="284"/>
        <w:jc w:val="both"/>
        <w:rPr>
          <w:rFonts w:ascii="Avenir Next LT Pro" w:hAnsi="Avenir Next LT Pro"/>
          <w:b/>
          <w:bCs/>
        </w:rPr>
      </w:pPr>
      <w:r w:rsidRPr="003F69F9">
        <w:rPr>
          <w:rFonts w:ascii="Avenir Next LT Pro" w:hAnsi="Avenir Next LT Pro"/>
          <w:b/>
          <w:bCs/>
        </w:rPr>
        <w:t xml:space="preserve">… </w:t>
      </w:r>
    </w:p>
    <w:p w14:paraId="3D6DFFF6" w14:textId="7964852F"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rPr>
        <w:t xml:space="preserve">La Fiscalía General del Estado contará con una Fiscalía Especializada en materia de Delitos Electorales, con una Fiscalía Especializada en Combate a la Corrupción y con una </w:t>
      </w:r>
      <w:r w:rsidRPr="003F69F9">
        <w:rPr>
          <w:rFonts w:ascii="Avenir Next LT Pro" w:hAnsi="Avenir Next LT Pro"/>
          <w:b/>
          <w:bCs/>
        </w:rPr>
        <w:t>Fiscalía Especializada en la Investigación del Delito de Tortura</w:t>
      </w:r>
      <w:r w:rsidRPr="003F69F9">
        <w:rPr>
          <w:rFonts w:ascii="Avenir Next LT Pro" w:hAnsi="Avenir Next LT Pro"/>
        </w:rPr>
        <w:t xml:space="preserve"> que serán las responsables de atender en forma institucional, especializada y profesional, la primera en lo relativo a los delitos electorales establecidos en la Ley General en materia de Delitos Electorales y la segunda en delitos en materia de corrupción y la tercera lo relativo a delitos de tortura. Las Fiscalías Especializadas estarán dotadas de autonomía de gestión, técnica, administrativa y presupuestal.</w:t>
      </w:r>
    </w:p>
    <w:p w14:paraId="40014261" w14:textId="77777777"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rPr>
        <w:t xml:space="preserve">Para ser Fiscal Especializado en materia de Delitos Electorales o en Combate a la Corrupción o en la </w:t>
      </w:r>
      <w:r w:rsidRPr="003F69F9">
        <w:rPr>
          <w:rFonts w:ascii="Avenir Next LT Pro" w:hAnsi="Avenir Next LT Pro"/>
          <w:b/>
          <w:bCs/>
        </w:rPr>
        <w:t>investigación del Delito de Tortura</w:t>
      </w:r>
      <w:r w:rsidRPr="003F69F9">
        <w:rPr>
          <w:rFonts w:ascii="Avenir Next LT Pro" w:hAnsi="Avenir Next LT Pro"/>
        </w:rPr>
        <w:t>, se requiere cumplir con los mismos requisitos que establece esta Constitución para los Magistrados del Supremo Tribunal de Justicia del Estado, y cumplir con lo dispuesto en la Ley General del Sistema Nacional de Seguridad Pública.</w:t>
      </w:r>
    </w:p>
    <w:p w14:paraId="0B5C5E0E" w14:textId="1441D74A"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rPr>
        <w:t xml:space="preserve">El Fiscal General del Estado, el Fiscal Especializado en Combate a la Corrupción y el </w:t>
      </w:r>
      <w:r w:rsidRPr="003F69F9">
        <w:rPr>
          <w:rFonts w:ascii="Avenir Next LT Pro" w:hAnsi="Avenir Next LT Pro"/>
          <w:b/>
          <w:bCs/>
        </w:rPr>
        <w:t>Fiscal Especializado en la investigación del Delito de Tortura</w:t>
      </w:r>
      <w:r w:rsidRPr="003F69F9">
        <w:rPr>
          <w:rFonts w:ascii="Avenir Next LT Pro" w:hAnsi="Avenir Next LT Pro"/>
        </w:rPr>
        <w:t>, durarán en su cargo siete años, respectivamente, y no podrán ser reelectos, y sólo podrán ser removidos del cargo por el Congreso del Estado, a petición del Poder Ejecutivo, por causa grave que la Ley establezca.</w:t>
      </w:r>
    </w:p>
    <w:p w14:paraId="7190F841" w14:textId="77777777" w:rsidR="00870874" w:rsidRPr="003F69F9" w:rsidRDefault="00870874" w:rsidP="00466EE3">
      <w:pPr>
        <w:spacing w:line="240" w:lineRule="auto"/>
        <w:ind w:left="284"/>
        <w:jc w:val="both"/>
        <w:rPr>
          <w:rFonts w:ascii="Avenir Next LT Pro" w:hAnsi="Avenir Next LT Pro"/>
          <w:b/>
          <w:bCs/>
        </w:rPr>
      </w:pPr>
      <w:r w:rsidRPr="003F69F9">
        <w:rPr>
          <w:rFonts w:ascii="Avenir Next LT Pro" w:hAnsi="Avenir Next LT Pro"/>
          <w:b/>
          <w:bCs/>
        </w:rPr>
        <w:t>La Fiscalía Especializada en la investigación del Delito de Tortura será responsable de investigar y perseguir los delitos que las leyes consideran como tortura, ejercer la acción penal correspondiente y aplicar las estrategias de prevención del delito.</w:t>
      </w:r>
    </w:p>
    <w:p w14:paraId="0A0EBFC8" w14:textId="2898ACBE" w:rsidR="00870874" w:rsidRDefault="00870874" w:rsidP="006C6B7C">
      <w:pPr>
        <w:ind w:left="284"/>
        <w:jc w:val="both"/>
        <w:rPr>
          <w:rFonts w:ascii="Avenir Next LT Pro" w:hAnsi="Avenir Next LT Pro"/>
        </w:rPr>
      </w:pPr>
      <w:r w:rsidRPr="003F69F9">
        <w:rPr>
          <w:rFonts w:ascii="Avenir Next LT Pro" w:hAnsi="Avenir Next LT Pro"/>
          <w:b/>
          <w:bCs/>
        </w:rPr>
        <w:t xml:space="preserve">Artículo 59. </w:t>
      </w:r>
      <w:r w:rsidRPr="003F69F9">
        <w:rPr>
          <w:rFonts w:ascii="Avenir Next LT Pro" w:hAnsi="Avenir Next LT Pro"/>
        </w:rPr>
        <w:t>Para ser electo Magistrado del Supremo Tribunal de Justicia del</w:t>
      </w:r>
      <w:r w:rsidR="000A15BF" w:rsidRPr="003F69F9">
        <w:rPr>
          <w:rFonts w:ascii="Avenir Next LT Pro" w:hAnsi="Avenir Next LT Pro"/>
        </w:rPr>
        <w:t xml:space="preserve"> </w:t>
      </w:r>
      <w:r w:rsidRPr="003F69F9">
        <w:rPr>
          <w:rFonts w:ascii="Avenir Next LT Pro" w:hAnsi="Avenir Next LT Pro"/>
        </w:rPr>
        <w:t>Estado se requiere:</w:t>
      </w:r>
    </w:p>
    <w:p w14:paraId="0427AF52" w14:textId="77777777" w:rsidR="00551170" w:rsidRPr="003F69F9" w:rsidRDefault="00551170" w:rsidP="006C6B7C">
      <w:pPr>
        <w:ind w:left="284"/>
        <w:jc w:val="both"/>
        <w:rPr>
          <w:rFonts w:ascii="Avenir Next LT Pro" w:hAnsi="Avenir Next LT Pro"/>
          <w:b/>
          <w:bCs/>
        </w:rPr>
      </w:pPr>
    </w:p>
    <w:p w14:paraId="72E00790"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I. a IV. ...</w:t>
      </w:r>
    </w:p>
    <w:p w14:paraId="178F0A17" w14:textId="77777777" w:rsidR="00870874" w:rsidRPr="003F69F9" w:rsidRDefault="00870874" w:rsidP="00466EE3">
      <w:pPr>
        <w:spacing w:line="240" w:lineRule="auto"/>
        <w:ind w:left="284"/>
        <w:jc w:val="both"/>
        <w:rPr>
          <w:rFonts w:ascii="Avenir Next LT Pro" w:hAnsi="Avenir Next LT Pro"/>
        </w:rPr>
      </w:pPr>
      <w:r w:rsidRPr="003F69F9">
        <w:rPr>
          <w:rFonts w:ascii="Avenir Next LT Pro" w:hAnsi="Avenir Next LT Pro"/>
          <w:b/>
          <w:bCs/>
        </w:rPr>
        <w:t>V.</w:t>
      </w:r>
      <w:r w:rsidRPr="003F69F9">
        <w:rPr>
          <w:rFonts w:ascii="Avenir Next LT Pro" w:hAnsi="Avenir Next LT Pro"/>
        </w:rPr>
        <w:t xml:space="preserve"> No haber sido Gobernador, titular de alguna de las secretarías de despacho del Ejecutivo, jefe de departamento administrativo, Fiscal General del Estado, Fiscal Ejecutivo de Investigación Criminal, </w:t>
      </w:r>
      <w:r w:rsidRPr="003F69F9">
        <w:rPr>
          <w:rFonts w:ascii="Avenir Next LT Pro" w:hAnsi="Avenir Next LT Pro"/>
          <w:b/>
          <w:bCs/>
        </w:rPr>
        <w:t>titular de alguna Fiscalía Especializada</w:t>
      </w:r>
      <w:r w:rsidRPr="003F69F9">
        <w:rPr>
          <w:rFonts w:ascii="Avenir Next LT Pro" w:hAnsi="Avenir Next LT Pro"/>
        </w:rPr>
        <w:t>, Procurador Social del Estado, Magistrado del Supremo Tribunal de Justicia o integrante del Consejo de la Judicatura, Magistrado del Tribunal de Justicia Administrativa o Magistrado del Tribunal de Arbitraje y Escalafón, Diputado local, Presidente, Síndico o Regidor de Ayuntamiento durante el año previo al día de la elección;</w:t>
      </w:r>
    </w:p>
    <w:p w14:paraId="644D52A7" w14:textId="065A3883"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VI. a VII. ...</w:t>
      </w:r>
    </w:p>
    <w:p w14:paraId="0568C915" w14:textId="77777777" w:rsidR="00870874" w:rsidRPr="003F69F9" w:rsidRDefault="00870874" w:rsidP="006C6B7C">
      <w:pPr>
        <w:ind w:left="284"/>
        <w:jc w:val="both"/>
        <w:rPr>
          <w:rFonts w:ascii="Avenir Next LT Pro" w:hAnsi="Avenir Next LT Pro"/>
        </w:rPr>
      </w:pPr>
      <w:r w:rsidRPr="003F69F9">
        <w:rPr>
          <w:rFonts w:ascii="Avenir Next LT Pro" w:hAnsi="Avenir Next LT Pro"/>
          <w:b/>
          <w:bCs/>
        </w:rPr>
        <w:t>Artículo 74.</w:t>
      </w:r>
      <w:r w:rsidRPr="003F69F9">
        <w:rPr>
          <w:rFonts w:ascii="Avenir Next LT Pro" w:hAnsi="Avenir Next LT Pro"/>
        </w:rPr>
        <w:t xml:space="preserve"> Para ser Presidenta o Presidente Municipal, regidora o regidor, sindica o síndico se requiere:</w:t>
      </w:r>
    </w:p>
    <w:p w14:paraId="1FF6DA23" w14:textId="77777777"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l. a III. ...</w:t>
      </w:r>
    </w:p>
    <w:p w14:paraId="5C1B2A55" w14:textId="77777777" w:rsidR="00870874" w:rsidRPr="003F69F9" w:rsidRDefault="00870874" w:rsidP="00415C4A">
      <w:pPr>
        <w:spacing w:line="240" w:lineRule="auto"/>
        <w:ind w:left="284"/>
        <w:jc w:val="both"/>
        <w:rPr>
          <w:rFonts w:ascii="Avenir Next LT Pro" w:hAnsi="Avenir Next LT Pro"/>
        </w:rPr>
      </w:pPr>
      <w:r w:rsidRPr="003F69F9">
        <w:rPr>
          <w:rFonts w:ascii="Avenir Next LT Pro" w:hAnsi="Avenir Next LT Pro"/>
          <w:b/>
          <w:bCs/>
        </w:rPr>
        <w:lastRenderedPageBreak/>
        <w:t>IV.</w:t>
      </w:r>
      <w:r w:rsidRPr="003F69F9">
        <w:rPr>
          <w:rFonts w:ascii="Avenir Next LT Pro" w:hAnsi="Avenir Next LT Pro"/>
        </w:rPr>
        <w:t xml:space="preserve"> No ser Magistrada o Magistrado del Tribunal Electoral del Estado, consejera o consejero electoral del Instituto Electoral y de Participación Ciudadana del Estado, titular de la Procuraduría Social, Presidente o Presidenta de la Comisión Estatal de Derechos Humanos, Fiscal General, </w:t>
      </w:r>
      <w:r w:rsidRPr="003F69F9">
        <w:rPr>
          <w:rFonts w:ascii="Avenir Next LT Pro" w:hAnsi="Avenir Next LT Pro"/>
          <w:b/>
          <w:bCs/>
        </w:rPr>
        <w:t>titular de alguna Fiscalía Especializada</w:t>
      </w:r>
      <w:r w:rsidRPr="003F69F9">
        <w:rPr>
          <w:rFonts w:ascii="Avenir Next LT Pro" w:hAnsi="Avenir Next LT Pro"/>
        </w:rPr>
        <w:t>, a menos que se separe de sus funciones dos años antes de la elección;</w:t>
      </w:r>
    </w:p>
    <w:p w14:paraId="1933F2DF" w14:textId="410CA22C" w:rsidR="00870874" w:rsidRPr="003F69F9" w:rsidRDefault="00870874" w:rsidP="006C6B7C">
      <w:pPr>
        <w:ind w:left="284"/>
        <w:jc w:val="both"/>
        <w:rPr>
          <w:rFonts w:ascii="Avenir Next LT Pro" w:hAnsi="Avenir Next LT Pro"/>
          <w:b/>
          <w:bCs/>
        </w:rPr>
      </w:pPr>
      <w:r w:rsidRPr="003F69F9">
        <w:rPr>
          <w:rFonts w:ascii="Avenir Next LT Pro" w:hAnsi="Avenir Next LT Pro"/>
          <w:b/>
          <w:bCs/>
        </w:rPr>
        <w:t>V. a IX</w:t>
      </w:r>
      <w:r w:rsidR="000A15BF" w:rsidRPr="003F69F9">
        <w:rPr>
          <w:rFonts w:ascii="Avenir Next LT Pro" w:hAnsi="Avenir Next LT Pro"/>
          <w:b/>
          <w:bCs/>
        </w:rPr>
        <w:t>…</w:t>
      </w:r>
    </w:p>
    <w:p w14:paraId="28D3B71A" w14:textId="10CAAFBE" w:rsidR="006D2B0B" w:rsidRPr="003F69F9" w:rsidRDefault="006D2B0B" w:rsidP="00415C4A">
      <w:pPr>
        <w:spacing w:after="0" w:line="240" w:lineRule="auto"/>
        <w:ind w:left="284"/>
        <w:jc w:val="both"/>
        <w:rPr>
          <w:rFonts w:ascii="Avenir Next LT Pro" w:hAnsi="Avenir Next LT Pro" w:cs="Arial"/>
          <w:lang w:eastAsia="es-MX"/>
        </w:rPr>
      </w:pPr>
      <w:r w:rsidRPr="003F69F9">
        <w:rPr>
          <w:rFonts w:ascii="Avenir Next LT Pro" w:hAnsi="Avenir Next LT Pro" w:cs="Arial"/>
          <w:lang w:eastAsia="es-MX"/>
        </w:rPr>
        <w:t xml:space="preserve">Por lo antes expuesto a través de la Minuta de Decreto que nos ocupa, el H Congreso del Estado pone a consideración de este H. Ayuntamiento como parte del Poder Reformador de la Constitución Política de Jalisco las reformas a los artículos </w:t>
      </w:r>
      <w:r w:rsidRPr="003F69F9">
        <w:rPr>
          <w:rFonts w:ascii="Avenir Next LT Pro" w:hAnsi="Avenir Next LT Pro" w:cs="Calibri"/>
          <w:lang w:eastAsia="es-MX"/>
        </w:rPr>
        <w:t xml:space="preserve">21°,35°, 35° Bis, 53°, 59° y 74° </w:t>
      </w:r>
      <w:r w:rsidRPr="003F69F9">
        <w:rPr>
          <w:rFonts w:ascii="Avenir Next LT Pro" w:hAnsi="Avenir Next LT Pro" w:cs="Arial"/>
          <w:lang w:eastAsia="es-MX"/>
        </w:rPr>
        <w:t>de la Constitución Política del Estado de Jalisco</w:t>
      </w:r>
    </w:p>
    <w:p w14:paraId="5D241B30" w14:textId="77777777" w:rsidR="006D2B0B" w:rsidRPr="003F69F9" w:rsidRDefault="006D2B0B" w:rsidP="006C6B7C">
      <w:pPr>
        <w:spacing w:after="0" w:line="240" w:lineRule="auto"/>
        <w:ind w:left="284"/>
        <w:jc w:val="both"/>
        <w:rPr>
          <w:rFonts w:ascii="Avenir Next LT Pro" w:hAnsi="Avenir Next LT Pro" w:cs="Arial"/>
          <w:lang w:eastAsia="es-MX"/>
        </w:rPr>
      </w:pPr>
    </w:p>
    <w:p w14:paraId="4D33E9DC" w14:textId="7519D40C" w:rsidR="006D2B0B" w:rsidRPr="003F69F9" w:rsidRDefault="006D2B0B" w:rsidP="00415C4A">
      <w:pPr>
        <w:spacing w:after="0" w:line="240" w:lineRule="auto"/>
        <w:ind w:left="284"/>
        <w:jc w:val="both"/>
        <w:rPr>
          <w:rFonts w:ascii="Avenir Next LT Pro" w:hAnsi="Avenir Next LT Pro" w:cstheme="minorHAnsi"/>
          <w:lang w:eastAsia="es-MX"/>
        </w:rPr>
      </w:pPr>
      <w:r w:rsidRPr="003F69F9">
        <w:rPr>
          <w:rFonts w:ascii="Avenir Next LT Pro" w:hAnsi="Avenir Next LT Pro" w:cs="Arial"/>
          <w:lang w:eastAsia="es-MX"/>
        </w:rPr>
        <w:t>Así pues, a los integrantes de este H. Ayuntamiento, conforme a los planteamientos referidos con antelación la reforma a la Constitución Local que nos atañe se pone a consideración de este Cuerpo Colegiado a fin de que se alcancen los objetivos ahí planteados derivado del dictamen que nos ocupa, por lo tanto y</w:t>
      </w:r>
      <w:r w:rsidRPr="003F69F9">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 de los presentes y </w:t>
      </w:r>
      <w:r w:rsidRPr="003F69F9">
        <w:rPr>
          <w:rFonts w:ascii="Avenir Next LT Pro" w:hAnsi="Avenir Next LT Pro" w:cs="Arial"/>
        </w:rPr>
        <w:t>se ordena a la Secretaría General de este Ayuntamiento de Tecalitlán Jalisco se remita al Congreso del Estado copia certificada del acta de esta sesión para efectos del artículo 117° de la Constitución.</w:t>
      </w:r>
    </w:p>
    <w:p w14:paraId="5B9F8C90" w14:textId="509F91B0" w:rsidR="006D2B0B" w:rsidRDefault="006D2B0B" w:rsidP="00415C4A">
      <w:pPr>
        <w:pStyle w:val="Sinespaciado"/>
      </w:pPr>
    </w:p>
    <w:p w14:paraId="14A50041" w14:textId="77777777" w:rsidR="006A2CCB" w:rsidRPr="00415C4A" w:rsidRDefault="006A2CCB" w:rsidP="00415C4A">
      <w:pPr>
        <w:pStyle w:val="Sinespaciado"/>
      </w:pPr>
    </w:p>
    <w:p w14:paraId="3AB13C3D" w14:textId="162C575D" w:rsidR="00FB36FE" w:rsidRPr="003F69F9" w:rsidRDefault="00506A46" w:rsidP="006C6B7C">
      <w:pPr>
        <w:spacing w:after="0" w:line="240" w:lineRule="auto"/>
        <w:ind w:left="284"/>
        <w:jc w:val="both"/>
        <w:rPr>
          <w:rFonts w:ascii="Avenir Next LT Pro" w:hAnsi="Avenir Next LT Pro" w:cs="Calibri"/>
          <w:lang w:eastAsia="es-MX"/>
        </w:rPr>
      </w:pPr>
      <w:r w:rsidRPr="00782D7C">
        <w:rPr>
          <w:rFonts w:ascii="Bookman Old Style" w:hAnsi="Bookman Old Style" w:cstheme="minorHAnsi"/>
          <w:b/>
          <w:bCs/>
          <w:lang w:eastAsia="es-MX"/>
        </w:rPr>
        <w:t>DÉCIMO</w:t>
      </w:r>
      <w:r w:rsidR="003E4FE1" w:rsidRPr="00782D7C">
        <w:rPr>
          <w:rFonts w:ascii="Bookman Old Style" w:hAnsi="Bookman Old Style" w:cstheme="minorHAnsi"/>
          <w:b/>
          <w:bCs/>
          <w:lang w:eastAsia="es-MX"/>
        </w:rPr>
        <w:t xml:space="preserve"> SEGUNDO</w:t>
      </w:r>
      <w:r w:rsidRPr="003F69F9">
        <w:rPr>
          <w:rFonts w:ascii="Avenir Next LT Pro" w:hAnsi="Avenir Next LT Pro" w:cstheme="minorHAnsi"/>
          <w:b/>
          <w:bCs/>
          <w:lang w:eastAsia="es-MX"/>
        </w:rPr>
        <w:t>:</w:t>
      </w:r>
      <w:r w:rsidRPr="003F69F9">
        <w:rPr>
          <w:rFonts w:ascii="Avenir Next LT Pro" w:hAnsi="Avenir Next LT Pro" w:cstheme="minorHAnsi"/>
          <w:lang w:eastAsia="es-MX"/>
        </w:rPr>
        <w:t xml:space="preserve"> </w:t>
      </w:r>
      <w:r w:rsidR="009E5942" w:rsidRPr="003F69F9">
        <w:rPr>
          <w:rFonts w:ascii="Avenir Next LT Pro" w:hAnsi="Avenir Next LT Pro" w:cstheme="minorHAnsi"/>
        </w:rPr>
        <w:t>No Habiendo más asuntos que tratar, en uso de la voz</w:t>
      </w:r>
      <w:r w:rsidR="00300012" w:rsidRPr="003F69F9">
        <w:rPr>
          <w:rFonts w:ascii="Avenir Next LT Pro" w:hAnsi="Avenir Next LT Pro" w:cstheme="minorHAnsi"/>
        </w:rPr>
        <w:t xml:space="preserve"> </w:t>
      </w:r>
      <w:r w:rsidR="009E5942" w:rsidRPr="003F69F9">
        <w:rPr>
          <w:rFonts w:ascii="Avenir Next LT Pro" w:hAnsi="Avenir Next LT Pro" w:cstheme="minorHAnsi"/>
        </w:rPr>
        <w:t xml:space="preserve"> </w:t>
      </w:r>
      <w:r w:rsidR="00300012" w:rsidRPr="003F69F9">
        <w:rPr>
          <w:rFonts w:ascii="Avenir Next LT Pro" w:hAnsi="Avenir Next LT Pro" w:cstheme="minorHAnsi"/>
        </w:rPr>
        <w:t>de la</w:t>
      </w:r>
      <w:r w:rsidR="009E5942" w:rsidRPr="003F69F9">
        <w:rPr>
          <w:rFonts w:ascii="Avenir Next LT Pro" w:hAnsi="Avenir Next LT Pro" w:cstheme="minorHAnsi"/>
        </w:rPr>
        <w:t xml:space="preserve"> President</w:t>
      </w:r>
      <w:r w:rsidR="00300012" w:rsidRPr="003F69F9">
        <w:rPr>
          <w:rFonts w:ascii="Avenir Next LT Pro" w:hAnsi="Avenir Next LT Pro" w:cstheme="minorHAnsi"/>
        </w:rPr>
        <w:t>a</w:t>
      </w:r>
      <w:r w:rsidR="009E5942" w:rsidRPr="003F69F9">
        <w:rPr>
          <w:rFonts w:ascii="Avenir Next LT Pro" w:hAnsi="Avenir Next LT Pro" w:cstheme="minorHAnsi"/>
        </w:rPr>
        <w:t xml:space="preserve"> Municipal de Tecalitlán, C. </w:t>
      </w:r>
      <w:r w:rsidR="00300012" w:rsidRPr="003F69F9">
        <w:rPr>
          <w:rFonts w:ascii="Avenir Next LT Pro" w:hAnsi="Avenir Next LT Pro" w:cstheme="minorHAnsi"/>
        </w:rPr>
        <w:t>Brenda Patricia Barriga López</w:t>
      </w:r>
      <w:r w:rsidR="00FE3CE4" w:rsidRPr="003F69F9">
        <w:rPr>
          <w:rFonts w:ascii="Avenir Next LT Pro" w:hAnsi="Avenir Next LT Pro" w:cstheme="minorHAnsi"/>
        </w:rPr>
        <w:t>,</w:t>
      </w:r>
      <w:r w:rsidR="009E5942" w:rsidRPr="003F69F9">
        <w:rPr>
          <w:rFonts w:ascii="Avenir Next LT Pro" w:hAnsi="Avenir Next LT Pro" w:cstheme="minorHAnsi"/>
        </w:rPr>
        <w:t xml:space="preserve"> agradece a</w:t>
      </w:r>
      <w:r w:rsidR="00FE3CE4" w:rsidRPr="003F69F9">
        <w:rPr>
          <w:rFonts w:ascii="Avenir Next LT Pro" w:hAnsi="Avenir Next LT Pro" w:cstheme="minorHAnsi"/>
        </w:rPr>
        <w:t xml:space="preserve"> los CC. Regidores</w:t>
      </w:r>
      <w:r w:rsidR="004721CB" w:rsidRPr="003F69F9">
        <w:rPr>
          <w:rFonts w:ascii="Avenir Next LT Pro" w:hAnsi="Avenir Next LT Pro" w:cstheme="minorHAnsi"/>
        </w:rPr>
        <w:t xml:space="preserve"> </w:t>
      </w:r>
      <w:r w:rsidR="00FE3CE4" w:rsidRPr="003F69F9">
        <w:rPr>
          <w:rFonts w:ascii="Avenir Next LT Pro" w:hAnsi="Avenir Next LT Pro" w:cstheme="minorHAnsi"/>
        </w:rPr>
        <w:t>y Secretario</w:t>
      </w:r>
      <w:r w:rsidR="009E5942" w:rsidRPr="003F69F9">
        <w:rPr>
          <w:rFonts w:ascii="Avenir Next LT Pro" w:hAnsi="Avenir Next LT Pro" w:cstheme="minorHAnsi"/>
        </w:rPr>
        <w:t xml:space="preserve"> su participación en esta sesión,</w:t>
      </w:r>
      <w:r w:rsidR="00FE3CE4" w:rsidRPr="003F69F9">
        <w:rPr>
          <w:rFonts w:ascii="Avenir Next LT Pro" w:hAnsi="Avenir Next LT Pro" w:cstheme="minorHAnsi"/>
        </w:rPr>
        <w:t xml:space="preserve"> y</w:t>
      </w:r>
      <w:r w:rsidR="009E5942" w:rsidRPr="003F69F9">
        <w:rPr>
          <w:rFonts w:ascii="Avenir Next LT Pro" w:hAnsi="Avenir Next LT Pro" w:cstheme="minorHAnsi"/>
        </w:rPr>
        <w:t xml:space="preserve"> así mismo procede a la clausura oficial, dando por terminada </w:t>
      </w:r>
      <w:r w:rsidR="001A22F9" w:rsidRPr="003F69F9">
        <w:rPr>
          <w:rFonts w:ascii="Avenir Next LT Pro" w:hAnsi="Avenir Next LT Pro" w:cstheme="minorHAnsi"/>
        </w:rPr>
        <w:t xml:space="preserve">la </w:t>
      </w:r>
      <w:r w:rsidR="00C67EFF" w:rsidRPr="003F69F9">
        <w:rPr>
          <w:rFonts w:ascii="Avenir Next LT Pro" w:hAnsi="Avenir Next LT Pro" w:cstheme="minorHAnsi"/>
        </w:rPr>
        <w:t>presente ses</w:t>
      </w:r>
      <w:r w:rsidR="00741FCB" w:rsidRPr="003F69F9">
        <w:rPr>
          <w:rFonts w:ascii="Avenir Next LT Pro" w:hAnsi="Avenir Next LT Pro" w:cstheme="minorHAnsi"/>
        </w:rPr>
        <w:t>ión siendo las</w:t>
      </w:r>
      <w:r w:rsidR="00095069" w:rsidRPr="003F69F9">
        <w:rPr>
          <w:rFonts w:ascii="Avenir Next LT Pro" w:hAnsi="Avenir Next LT Pro" w:cstheme="minorHAnsi"/>
        </w:rPr>
        <w:t xml:space="preserve"> </w:t>
      </w:r>
      <w:r w:rsidR="007A4C95" w:rsidRPr="003F69F9">
        <w:rPr>
          <w:rFonts w:ascii="Avenir Next LT Pro" w:hAnsi="Avenir Next LT Pro" w:cstheme="minorHAnsi"/>
        </w:rPr>
        <w:t>12 doce</w:t>
      </w:r>
      <w:r w:rsidR="0011413C" w:rsidRPr="003F69F9">
        <w:rPr>
          <w:rFonts w:ascii="Avenir Next LT Pro" w:hAnsi="Avenir Next LT Pro" w:cstheme="minorHAnsi"/>
        </w:rPr>
        <w:t xml:space="preserve"> </w:t>
      </w:r>
      <w:r w:rsidR="00510618" w:rsidRPr="003F69F9">
        <w:rPr>
          <w:rFonts w:ascii="Avenir Next LT Pro" w:hAnsi="Avenir Next LT Pro" w:cstheme="minorHAnsi"/>
        </w:rPr>
        <w:t>horas</w:t>
      </w:r>
      <w:r w:rsidR="00C33D25" w:rsidRPr="003F69F9">
        <w:rPr>
          <w:rFonts w:ascii="Avenir Next LT Pro" w:hAnsi="Avenir Next LT Pro" w:cstheme="minorHAnsi"/>
        </w:rPr>
        <w:t xml:space="preserve"> </w:t>
      </w:r>
      <w:r w:rsidR="00A46BC3" w:rsidRPr="003F69F9">
        <w:rPr>
          <w:rFonts w:ascii="Avenir Next LT Pro" w:hAnsi="Avenir Next LT Pro" w:cstheme="minorHAnsi"/>
        </w:rPr>
        <w:t xml:space="preserve">con </w:t>
      </w:r>
      <w:r w:rsidR="007A4C95" w:rsidRPr="003F69F9">
        <w:rPr>
          <w:rFonts w:ascii="Avenir Next LT Pro" w:hAnsi="Avenir Next LT Pro" w:cstheme="minorHAnsi"/>
        </w:rPr>
        <w:t>50 minutos</w:t>
      </w:r>
      <w:r w:rsidR="009E5942" w:rsidRPr="003F69F9">
        <w:rPr>
          <w:rFonts w:ascii="Avenir Next LT Pro" w:hAnsi="Avenir Next LT Pro" w:cstheme="minorHAnsi"/>
        </w:rPr>
        <w:t xml:space="preserve"> del día </w:t>
      </w:r>
      <w:r w:rsidR="007A4C95" w:rsidRPr="003F69F9">
        <w:rPr>
          <w:rFonts w:ascii="Avenir Next LT Pro" w:hAnsi="Avenir Next LT Pro" w:cstheme="minorHAnsi"/>
        </w:rPr>
        <w:t xml:space="preserve">miércoles 11 once de junio </w:t>
      </w:r>
      <w:r w:rsidR="005E33CD" w:rsidRPr="003F69F9">
        <w:rPr>
          <w:rFonts w:ascii="Avenir Next LT Pro" w:hAnsi="Avenir Next LT Pro" w:cstheme="minorHAnsi"/>
        </w:rPr>
        <w:t>del</w:t>
      </w:r>
      <w:r w:rsidR="00807E38" w:rsidRPr="003F69F9">
        <w:rPr>
          <w:rFonts w:ascii="Avenir Next LT Pro" w:hAnsi="Avenir Next LT Pro" w:cstheme="minorHAnsi"/>
        </w:rPr>
        <w:t xml:space="preserve"> año</w:t>
      </w:r>
      <w:r w:rsidR="0074559A" w:rsidRPr="003F69F9">
        <w:rPr>
          <w:rFonts w:ascii="Avenir Next LT Pro" w:hAnsi="Avenir Next LT Pro" w:cstheme="minorHAnsi"/>
        </w:rPr>
        <w:t xml:space="preserve"> 202</w:t>
      </w:r>
      <w:r w:rsidR="003170FF" w:rsidRPr="003F69F9">
        <w:rPr>
          <w:rFonts w:ascii="Avenir Next LT Pro" w:hAnsi="Avenir Next LT Pro" w:cstheme="minorHAnsi"/>
        </w:rPr>
        <w:t>5</w:t>
      </w:r>
      <w:r w:rsidR="002727E6" w:rsidRPr="003F69F9">
        <w:rPr>
          <w:rFonts w:ascii="Avenir Next LT Pro" w:hAnsi="Avenir Next LT Pro" w:cstheme="minorHAnsi"/>
        </w:rPr>
        <w:t xml:space="preserve"> dos mil </w:t>
      </w:r>
      <w:r w:rsidR="00C7286C" w:rsidRPr="003F69F9">
        <w:rPr>
          <w:rFonts w:ascii="Avenir Next LT Pro" w:hAnsi="Avenir Next LT Pro" w:cstheme="minorHAnsi"/>
        </w:rPr>
        <w:t>veinti</w:t>
      </w:r>
      <w:r w:rsidR="00510618" w:rsidRPr="003F69F9">
        <w:rPr>
          <w:rFonts w:ascii="Avenir Next LT Pro" w:hAnsi="Avenir Next LT Pro" w:cstheme="minorHAnsi"/>
        </w:rPr>
        <w:t>c</w:t>
      </w:r>
      <w:r w:rsidR="003170FF" w:rsidRPr="003F69F9">
        <w:rPr>
          <w:rFonts w:ascii="Avenir Next LT Pro" w:hAnsi="Avenir Next LT Pro" w:cstheme="minorHAnsi"/>
        </w:rPr>
        <w:t>inco</w:t>
      </w:r>
      <w:r w:rsidR="009E5942" w:rsidRPr="003F69F9">
        <w:rPr>
          <w:rFonts w:ascii="Avenir Next LT Pro" w:hAnsi="Avenir Next LT Pro" w:cstheme="minorHAnsi"/>
        </w:rPr>
        <w:t xml:space="preserve">, </w:t>
      </w:r>
      <w:r w:rsidR="008E2FD7" w:rsidRPr="003F69F9">
        <w:rPr>
          <w:rFonts w:ascii="Avenir Next LT Pro" w:hAnsi="Avenir Next LT Pro" w:cstheme="minorHAnsi"/>
        </w:rPr>
        <w:t>de la que suscribe la presente a</w:t>
      </w:r>
      <w:r w:rsidR="009E5942" w:rsidRPr="003F69F9">
        <w:rPr>
          <w:rFonts w:ascii="Avenir Next LT Pro" w:hAnsi="Avenir Next LT Pro" w:cstheme="minorHAnsi"/>
        </w:rPr>
        <w:t>cta, la cual fue aprobada, ratificada y firmada en todas las partes por los que en ella intervinieron, previa lectura que se dio de su contenido.</w:t>
      </w:r>
    </w:p>
    <w:p w14:paraId="7676ECFF" w14:textId="220B1FA3" w:rsidR="00350694" w:rsidRDefault="00350694" w:rsidP="006C6B7C">
      <w:pPr>
        <w:spacing w:line="276" w:lineRule="auto"/>
        <w:ind w:left="284"/>
        <w:jc w:val="both"/>
        <w:rPr>
          <w:rFonts w:ascii="Avenir Next LT Pro" w:hAnsi="Avenir Next LT Pro" w:cstheme="minorHAnsi"/>
        </w:rPr>
      </w:pPr>
    </w:p>
    <w:p w14:paraId="1FC96D35" w14:textId="77777777" w:rsidR="006A2CCB" w:rsidRPr="003F69F9" w:rsidRDefault="006A2CCB" w:rsidP="006C6B7C">
      <w:pPr>
        <w:spacing w:line="276" w:lineRule="auto"/>
        <w:ind w:left="284"/>
        <w:jc w:val="both"/>
        <w:rPr>
          <w:rFonts w:ascii="Avenir Next LT Pro" w:hAnsi="Avenir Next LT Pro" w:cstheme="minorHAnsi"/>
        </w:rPr>
      </w:pPr>
    </w:p>
    <w:p w14:paraId="2993F353" w14:textId="77777777" w:rsidR="00782D7C" w:rsidRPr="000C689B" w:rsidRDefault="00782D7C" w:rsidP="006C6B7C">
      <w:pPr>
        <w:pStyle w:val="Sinespaciado"/>
        <w:ind w:left="284"/>
        <w:jc w:val="center"/>
        <w:rPr>
          <w:rFonts w:ascii="Bookman Old Style" w:hAnsi="Bookman Old Style" w:cstheme="minorHAnsi"/>
        </w:rPr>
      </w:pPr>
      <w:r w:rsidRPr="000C689B">
        <w:rPr>
          <w:rFonts w:ascii="Bookman Old Style" w:hAnsi="Bookman Old Style" w:cstheme="minorHAnsi"/>
        </w:rPr>
        <w:t>C. BRENDA PATRICIA BARRIGA LÓPEZ</w:t>
      </w:r>
    </w:p>
    <w:p w14:paraId="2BEA7738" w14:textId="77777777" w:rsidR="00782D7C" w:rsidRPr="000C689B" w:rsidRDefault="00782D7C" w:rsidP="006C6B7C">
      <w:pPr>
        <w:pStyle w:val="Sinespaciado"/>
        <w:ind w:left="284"/>
        <w:jc w:val="center"/>
        <w:rPr>
          <w:rFonts w:ascii="Bookman Old Style" w:hAnsi="Bookman Old Style" w:cstheme="minorHAnsi"/>
          <w:b/>
        </w:rPr>
      </w:pPr>
      <w:r w:rsidRPr="000C689B">
        <w:rPr>
          <w:rFonts w:ascii="Bookman Old Style" w:hAnsi="Bookman Old Style" w:cstheme="minorHAnsi"/>
          <w:b/>
        </w:rPr>
        <w:t>PRESIDENTA MUNICIPAL</w:t>
      </w:r>
    </w:p>
    <w:p w14:paraId="5CEC5E6F" w14:textId="77777777" w:rsidR="00782D7C" w:rsidRPr="000C689B" w:rsidRDefault="00782D7C" w:rsidP="006C6B7C">
      <w:pPr>
        <w:pStyle w:val="Sinespaciado"/>
        <w:ind w:left="284"/>
        <w:jc w:val="center"/>
        <w:rPr>
          <w:rFonts w:ascii="Bookman Old Style" w:hAnsi="Bookman Old Style" w:cstheme="minorHAnsi"/>
        </w:rPr>
      </w:pPr>
    </w:p>
    <w:p w14:paraId="72EF9FEA" w14:textId="33C619F8" w:rsidR="00782D7C" w:rsidRDefault="00782D7C" w:rsidP="006C6B7C">
      <w:pPr>
        <w:pStyle w:val="Sinespaciado"/>
        <w:ind w:left="284"/>
        <w:jc w:val="center"/>
        <w:rPr>
          <w:rFonts w:ascii="Bookman Old Style" w:hAnsi="Bookman Old Style" w:cstheme="minorHAnsi"/>
        </w:rPr>
      </w:pPr>
    </w:p>
    <w:p w14:paraId="51DF1E40" w14:textId="77777777" w:rsidR="00551170" w:rsidRPr="000C689B" w:rsidRDefault="00551170" w:rsidP="006C6B7C">
      <w:pPr>
        <w:pStyle w:val="Sinespaciado"/>
        <w:ind w:left="284"/>
        <w:jc w:val="center"/>
        <w:rPr>
          <w:rFonts w:ascii="Bookman Old Style" w:hAnsi="Bookman Old Style" w:cstheme="minorHAnsi"/>
        </w:rPr>
      </w:pPr>
    </w:p>
    <w:p w14:paraId="6DD6BACF" w14:textId="77777777" w:rsidR="00782D7C" w:rsidRPr="000C689B" w:rsidRDefault="00782D7C" w:rsidP="006C6B7C">
      <w:pPr>
        <w:pStyle w:val="Sinespaciado"/>
        <w:ind w:left="284"/>
        <w:jc w:val="center"/>
        <w:rPr>
          <w:rFonts w:ascii="Bookman Old Style" w:hAnsi="Bookman Old Style" w:cstheme="minorHAnsi"/>
        </w:rPr>
      </w:pPr>
    </w:p>
    <w:p w14:paraId="61C97921" w14:textId="77777777" w:rsidR="00782D7C" w:rsidRPr="000C689B" w:rsidRDefault="00782D7C" w:rsidP="006C6B7C">
      <w:pPr>
        <w:pStyle w:val="Sinespaciado"/>
        <w:ind w:left="284"/>
        <w:jc w:val="center"/>
        <w:rPr>
          <w:rFonts w:ascii="Bookman Old Style" w:hAnsi="Bookman Old Style" w:cstheme="minorHAnsi"/>
        </w:rPr>
      </w:pPr>
      <w:r w:rsidRPr="000C689B">
        <w:rPr>
          <w:rFonts w:ascii="Bookman Old Style" w:hAnsi="Bookman Old Style" w:cstheme="minorHAnsi"/>
        </w:rPr>
        <w:t>ABOGADA. ZARAHÍ CARDENAS CERNA</w:t>
      </w:r>
    </w:p>
    <w:p w14:paraId="0938D06B" w14:textId="77777777" w:rsidR="00782D7C" w:rsidRPr="000C689B" w:rsidRDefault="00782D7C" w:rsidP="006C6B7C">
      <w:pPr>
        <w:pStyle w:val="Sinespaciado"/>
        <w:ind w:left="284"/>
        <w:jc w:val="center"/>
        <w:rPr>
          <w:rFonts w:ascii="Bookman Old Style" w:hAnsi="Bookman Old Style" w:cstheme="minorHAnsi"/>
          <w:b/>
        </w:rPr>
      </w:pPr>
      <w:r w:rsidRPr="000C689B">
        <w:rPr>
          <w:rFonts w:ascii="Bookman Old Style" w:hAnsi="Bookman Old Style" w:cstheme="minorHAnsi"/>
          <w:b/>
        </w:rPr>
        <w:t>SÍNDICA MUNICIPAL</w:t>
      </w:r>
    </w:p>
    <w:p w14:paraId="15228096" w14:textId="445435EA" w:rsidR="00782D7C" w:rsidRDefault="00782D7C" w:rsidP="006C6B7C">
      <w:pPr>
        <w:spacing w:line="240" w:lineRule="auto"/>
        <w:ind w:left="284"/>
        <w:rPr>
          <w:rFonts w:ascii="Bookman Old Style" w:hAnsi="Bookman Old Style" w:cstheme="minorHAnsi"/>
        </w:rPr>
      </w:pPr>
    </w:p>
    <w:p w14:paraId="6DA51E22" w14:textId="656F0A9F" w:rsidR="00466EE3" w:rsidRDefault="00466EE3" w:rsidP="006C6B7C">
      <w:pPr>
        <w:spacing w:line="240" w:lineRule="auto"/>
        <w:ind w:left="284"/>
        <w:rPr>
          <w:rFonts w:ascii="Bookman Old Style" w:hAnsi="Bookman Old Style" w:cstheme="minorHAnsi"/>
        </w:rPr>
      </w:pPr>
    </w:p>
    <w:p w14:paraId="67ABC9EA" w14:textId="77777777" w:rsidR="00782D7C" w:rsidRPr="000C689B" w:rsidRDefault="00782D7C" w:rsidP="006C6B7C">
      <w:pPr>
        <w:spacing w:line="240" w:lineRule="auto"/>
        <w:ind w:left="284"/>
        <w:jc w:val="center"/>
        <w:rPr>
          <w:rFonts w:ascii="Bookman Old Style" w:hAnsi="Bookman Old Style" w:cstheme="minorHAnsi"/>
          <w:b/>
        </w:rPr>
      </w:pPr>
      <w:r w:rsidRPr="000C689B">
        <w:rPr>
          <w:rFonts w:ascii="Bookman Old Style" w:hAnsi="Bookman Old Style" w:cstheme="minorHAnsi"/>
          <w:b/>
        </w:rPr>
        <w:t>REGIDORES</w:t>
      </w:r>
    </w:p>
    <w:p w14:paraId="4BB085CF" w14:textId="77777777" w:rsidR="00782D7C" w:rsidRPr="000C689B" w:rsidRDefault="00782D7C" w:rsidP="006C6B7C">
      <w:pPr>
        <w:spacing w:line="240" w:lineRule="auto"/>
        <w:ind w:left="284"/>
        <w:jc w:val="center"/>
        <w:rPr>
          <w:rFonts w:ascii="Bookman Old Style" w:hAnsi="Bookman Old Style" w:cstheme="minorHAnsi"/>
        </w:rPr>
      </w:pPr>
    </w:p>
    <w:p w14:paraId="4E0A3D13" w14:textId="77777777" w:rsidR="00782D7C" w:rsidRPr="000C689B" w:rsidRDefault="00782D7C" w:rsidP="006C6B7C">
      <w:pPr>
        <w:spacing w:line="240" w:lineRule="auto"/>
        <w:ind w:left="284"/>
        <w:jc w:val="center"/>
        <w:rPr>
          <w:rFonts w:ascii="Bookman Old Style" w:hAnsi="Bookman Old Style" w:cstheme="minorHAnsi"/>
        </w:rPr>
      </w:pPr>
      <w:r>
        <w:rPr>
          <w:rFonts w:ascii="Bookman Old Style" w:hAnsi="Bookman Old Style" w:cstheme="minorHAnsi"/>
        </w:rPr>
        <w:t xml:space="preserve">TEC. </w:t>
      </w:r>
      <w:r w:rsidRPr="000C689B">
        <w:rPr>
          <w:rFonts w:ascii="Bookman Old Style" w:hAnsi="Bookman Old Style" w:cstheme="minorHAnsi"/>
        </w:rPr>
        <w:t>EFREN LARIOS MORENO</w:t>
      </w:r>
    </w:p>
    <w:p w14:paraId="79D5EACC" w14:textId="77777777" w:rsidR="00782D7C" w:rsidRPr="000C689B" w:rsidRDefault="00782D7C" w:rsidP="006C6B7C">
      <w:pPr>
        <w:spacing w:line="240" w:lineRule="auto"/>
        <w:ind w:left="284"/>
        <w:jc w:val="center"/>
        <w:rPr>
          <w:rFonts w:ascii="Bookman Old Style" w:hAnsi="Bookman Old Style" w:cstheme="minorHAnsi"/>
        </w:rPr>
      </w:pPr>
    </w:p>
    <w:p w14:paraId="1E9D9FB4" w14:textId="77777777" w:rsidR="00782D7C" w:rsidRPr="000C689B" w:rsidRDefault="00782D7C" w:rsidP="006C6B7C">
      <w:pPr>
        <w:spacing w:line="240" w:lineRule="auto"/>
        <w:ind w:left="284"/>
        <w:jc w:val="center"/>
        <w:rPr>
          <w:rFonts w:ascii="Bookman Old Style" w:hAnsi="Bookman Old Style" w:cstheme="minorHAnsi"/>
        </w:rPr>
      </w:pPr>
    </w:p>
    <w:p w14:paraId="20047F27"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C. YESSICA ALEJANDRA CARDENAS TORRES</w:t>
      </w:r>
    </w:p>
    <w:p w14:paraId="678ECEF0" w14:textId="77777777" w:rsidR="00782D7C" w:rsidRPr="000C689B" w:rsidRDefault="00782D7C" w:rsidP="006C6B7C">
      <w:pPr>
        <w:spacing w:line="240" w:lineRule="auto"/>
        <w:ind w:left="284"/>
        <w:jc w:val="center"/>
        <w:rPr>
          <w:rFonts w:ascii="Bookman Old Style" w:hAnsi="Bookman Old Style" w:cstheme="minorHAnsi"/>
        </w:rPr>
      </w:pPr>
    </w:p>
    <w:p w14:paraId="6CA5A9DF" w14:textId="77777777" w:rsidR="00782D7C" w:rsidRPr="000C689B" w:rsidRDefault="00782D7C" w:rsidP="006C6B7C">
      <w:pPr>
        <w:spacing w:line="240" w:lineRule="auto"/>
        <w:ind w:left="284"/>
        <w:jc w:val="center"/>
        <w:rPr>
          <w:rFonts w:ascii="Bookman Old Style" w:hAnsi="Bookman Old Style" w:cstheme="minorHAnsi"/>
        </w:rPr>
      </w:pPr>
    </w:p>
    <w:p w14:paraId="2A72C44D"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lastRenderedPageBreak/>
        <w:t>C. SERGIO VALENCIA CRUZ</w:t>
      </w:r>
    </w:p>
    <w:p w14:paraId="0FE19438" w14:textId="77777777" w:rsidR="00782D7C" w:rsidRPr="000C689B" w:rsidRDefault="00782D7C" w:rsidP="006C6B7C">
      <w:pPr>
        <w:pStyle w:val="Sinespaciado"/>
        <w:ind w:left="284"/>
        <w:rPr>
          <w:rFonts w:ascii="Bookman Old Style" w:hAnsi="Bookman Old Style" w:cstheme="minorHAnsi"/>
        </w:rPr>
      </w:pPr>
    </w:p>
    <w:p w14:paraId="37618D03" w14:textId="77777777" w:rsidR="00205159" w:rsidRPr="000C689B" w:rsidRDefault="00205159" w:rsidP="006C6B7C">
      <w:pPr>
        <w:pStyle w:val="Sinespaciado"/>
        <w:ind w:left="284"/>
        <w:rPr>
          <w:rFonts w:ascii="Bookman Old Style" w:hAnsi="Bookman Old Style" w:cstheme="minorHAnsi"/>
        </w:rPr>
      </w:pPr>
    </w:p>
    <w:p w14:paraId="02057470" w14:textId="77777777" w:rsidR="00782D7C" w:rsidRPr="000C689B" w:rsidRDefault="00782D7C" w:rsidP="006C6B7C">
      <w:pPr>
        <w:pStyle w:val="Sinespaciado"/>
        <w:ind w:left="284"/>
        <w:rPr>
          <w:rFonts w:ascii="Bookman Old Style" w:hAnsi="Bookman Old Style" w:cstheme="minorHAnsi"/>
        </w:rPr>
      </w:pPr>
    </w:p>
    <w:p w14:paraId="2650A8EF"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C. ESTHER ALVAREZ DELGADILLO</w:t>
      </w:r>
    </w:p>
    <w:p w14:paraId="7F6D8DCC" w14:textId="77777777" w:rsidR="00782D7C" w:rsidRPr="000C689B" w:rsidRDefault="00782D7C" w:rsidP="006C6B7C">
      <w:pPr>
        <w:pStyle w:val="Sinespaciado"/>
        <w:ind w:left="284"/>
        <w:rPr>
          <w:rFonts w:ascii="Bookman Old Style" w:hAnsi="Bookman Old Style" w:cstheme="minorHAnsi"/>
        </w:rPr>
      </w:pPr>
    </w:p>
    <w:p w14:paraId="7225770C" w14:textId="77777777" w:rsidR="00205159" w:rsidRPr="000C689B" w:rsidRDefault="00205159" w:rsidP="006C6B7C">
      <w:pPr>
        <w:pStyle w:val="Sinespaciado"/>
        <w:ind w:left="284"/>
        <w:rPr>
          <w:rFonts w:ascii="Bookman Old Style" w:hAnsi="Bookman Old Style" w:cstheme="minorHAnsi"/>
        </w:rPr>
      </w:pPr>
    </w:p>
    <w:p w14:paraId="3C51C48F" w14:textId="77777777" w:rsidR="00205159" w:rsidRPr="000C689B" w:rsidRDefault="00205159" w:rsidP="006C6B7C">
      <w:pPr>
        <w:pStyle w:val="Sinespaciado"/>
        <w:ind w:left="284"/>
        <w:rPr>
          <w:rFonts w:ascii="Bookman Old Style" w:hAnsi="Bookman Old Style" w:cstheme="minorHAnsi"/>
        </w:rPr>
      </w:pPr>
    </w:p>
    <w:p w14:paraId="0BB24016"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LIC. NOE OSVALDO LARIOS BARÓN</w:t>
      </w:r>
    </w:p>
    <w:p w14:paraId="505134E7" w14:textId="77777777" w:rsidR="00782D7C" w:rsidRPr="000C689B" w:rsidRDefault="00782D7C" w:rsidP="006C6B7C">
      <w:pPr>
        <w:pStyle w:val="Sinespaciado"/>
        <w:ind w:left="284"/>
        <w:rPr>
          <w:rFonts w:ascii="Bookman Old Style" w:hAnsi="Bookman Old Style" w:cstheme="minorHAnsi"/>
        </w:rPr>
      </w:pPr>
    </w:p>
    <w:p w14:paraId="56676280" w14:textId="33883E51" w:rsidR="00782D7C" w:rsidRDefault="00782D7C" w:rsidP="006C6B7C">
      <w:pPr>
        <w:pStyle w:val="Sinespaciado"/>
        <w:ind w:left="284"/>
        <w:rPr>
          <w:rFonts w:ascii="Bookman Old Style" w:hAnsi="Bookman Old Style" w:cstheme="minorHAnsi"/>
        </w:rPr>
      </w:pPr>
    </w:p>
    <w:p w14:paraId="0CCB8B83" w14:textId="77777777" w:rsidR="00415C4A" w:rsidRDefault="00415C4A" w:rsidP="006C6B7C">
      <w:pPr>
        <w:pStyle w:val="Sinespaciado"/>
        <w:ind w:left="284"/>
        <w:rPr>
          <w:rFonts w:ascii="Bookman Old Style" w:hAnsi="Bookman Old Style" w:cstheme="minorHAnsi"/>
        </w:rPr>
      </w:pPr>
    </w:p>
    <w:p w14:paraId="573AA782" w14:textId="77777777" w:rsidR="00782D7C" w:rsidRDefault="00782D7C" w:rsidP="006C6B7C">
      <w:pPr>
        <w:pStyle w:val="Sinespaciado"/>
        <w:ind w:left="284"/>
        <w:rPr>
          <w:rFonts w:ascii="Bookman Old Style" w:hAnsi="Bookman Old Style" w:cstheme="minorHAnsi"/>
        </w:rPr>
      </w:pPr>
    </w:p>
    <w:p w14:paraId="563DF392"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LIC. MA GUADALUPE CHAVEZ HERNANDEZ</w:t>
      </w:r>
    </w:p>
    <w:p w14:paraId="21B61343" w14:textId="77777777" w:rsidR="00782D7C" w:rsidRPr="000C689B" w:rsidRDefault="00782D7C" w:rsidP="006C6B7C">
      <w:pPr>
        <w:pStyle w:val="Sinespaciado"/>
        <w:ind w:left="284"/>
        <w:rPr>
          <w:rFonts w:ascii="Bookman Old Style" w:hAnsi="Bookman Old Style" w:cstheme="minorHAnsi"/>
        </w:rPr>
      </w:pPr>
    </w:p>
    <w:p w14:paraId="4FA62699" w14:textId="29E26E17" w:rsidR="00415C4A" w:rsidRDefault="00415C4A" w:rsidP="006C6B7C">
      <w:pPr>
        <w:pStyle w:val="Sinespaciado"/>
        <w:ind w:left="284"/>
        <w:rPr>
          <w:rFonts w:ascii="Bookman Old Style" w:hAnsi="Bookman Old Style" w:cstheme="minorHAnsi"/>
        </w:rPr>
      </w:pPr>
    </w:p>
    <w:p w14:paraId="6EA640D8" w14:textId="77777777" w:rsidR="00415C4A" w:rsidRPr="000C689B" w:rsidRDefault="00415C4A" w:rsidP="006C6B7C">
      <w:pPr>
        <w:pStyle w:val="Sinespaciado"/>
        <w:ind w:left="284"/>
        <w:rPr>
          <w:rFonts w:ascii="Bookman Old Style" w:hAnsi="Bookman Old Style" w:cstheme="minorHAnsi"/>
        </w:rPr>
      </w:pPr>
    </w:p>
    <w:p w14:paraId="45CEBC09"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 xml:space="preserve">C. ROCIO VIANEY SOLORZANO OCEGUERA </w:t>
      </w:r>
    </w:p>
    <w:p w14:paraId="27108C00" w14:textId="77777777" w:rsidR="00782D7C" w:rsidRPr="000C689B" w:rsidRDefault="00782D7C" w:rsidP="006C6B7C">
      <w:pPr>
        <w:pStyle w:val="Sinespaciado"/>
        <w:ind w:left="284"/>
        <w:rPr>
          <w:rFonts w:ascii="Bookman Old Style" w:hAnsi="Bookman Old Style" w:cstheme="minorHAnsi"/>
        </w:rPr>
      </w:pPr>
    </w:p>
    <w:p w14:paraId="40D7909A" w14:textId="77777777" w:rsidR="00782D7C" w:rsidRPr="000C689B" w:rsidRDefault="00782D7C" w:rsidP="006C6B7C">
      <w:pPr>
        <w:pStyle w:val="Sinespaciado"/>
        <w:ind w:left="284"/>
        <w:rPr>
          <w:rFonts w:ascii="Bookman Old Style" w:hAnsi="Bookman Old Style" w:cstheme="minorHAnsi"/>
        </w:rPr>
      </w:pPr>
    </w:p>
    <w:p w14:paraId="28D32B0E" w14:textId="77777777" w:rsidR="00782D7C" w:rsidRPr="000C689B" w:rsidRDefault="00782D7C" w:rsidP="006C6B7C">
      <w:pPr>
        <w:pStyle w:val="Sinespaciado"/>
        <w:ind w:left="284"/>
        <w:rPr>
          <w:rFonts w:ascii="Bookman Old Style" w:hAnsi="Bookman Old Style" w:cstheme="minorHAnsi"/>
        </w:rPr>
      </w:pPr>
    </w:p>
    <w:p w14:paraId="48277A06"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ING. ELEAZAR CARDENAS MERCADO</w:t>
      </w:r>
    </w:p>
    <w:p w14:paraId="2D810C07" w14:textId="77777777" w:rsidR="00782D7C" w:rsidRPr="000C689B" w:rsidRDefault="00782D7C" w:rsidP="006C6B7C">
      <w:pPr>
        <w:pStyle w:val="Sinespaciado"/>
        <w:ind w:left="284"/>
        <w:rPr>
          <w:rFonts w:ascii="Bookman Old Style" w:hAnsi="Bookman Old Style" w:cstheme="minorHAnsi"/>
        </w:rPr>
      </w:pPr>
    </w:p>
    <w:p w14:paraId="4AB725D6" w14:textId="77777777" w:rsidR="00782D7C" w:rsidRPr="000C689B" w:rsidRDefault="00782D7C" w:rsidP="006C6B7C">
      <w:pPr>
        <w:pStyle w:val="Sinespaciado"/>
        <w:ind w:left="284"/>
        <w:rPr>
          <w:rFonts w:ascii="Bookman Old Style" w:hAnsi="Bookman Old Style" w:cstheme="minorHAnsi"/>
        </w:rPr>
      </w:pPr>
    </w:p>
    <w:p w14:paraId="6F334C8B" w14:textId="77777777" w:rsidR="00782D7C" w:rsidRPr="000C689B" w:rsidRDefault="00782D7C" w:rsidP="006C6B7C">
      <w:pPr>
        <w:pStyle w:val="Sinespaciado"/>
        <w:ind w:left="284"/>
        <w:rPr>
          <w:rFonts w:ascii="Bookman Old Style" w:hAnsi="Bookman Old Style" w:cstheme="minorHAnsi"/>
        </w:rPr>
      </w:pPr>
    </w:p>
    <w:p w14:paraId="1E0C6D7B" w14:textId="77777777" w:rsidR="00782D7C" w:rsidRPr="000C689B" w:rsidRDefault="00782D7C" w:rsidP="006C6B7C">
      <w:pPr>
        <w:spacing w:line="240" w:lineRule="auto"/>
        <w:ind w:left="284"/>
        <w:jc w:val="center"/>
        <w:rPr>
          <w:rFonts w:ascii="Bookman Old Style" w:hAnsi="Bookman Old Style" w:cstheme="minorHAnsi"/>
        </w:rPr>
      </w:pPr>
      <w:r w:rsidRPr="000C689B">
        <w:rPr>
          <w:rFonts w:ascii="Bookman Old Style" w:hAnsi="Bookman Old Style" w:cstheme="minorHAnsi"/>
        </w:rPr>
        <w:t>C. FABIOLA SILVA ALONSO</w:t>
      </w:r>
    </w:p>
    <w:p w14:paraId="5E2ECE60" w14:textId="5809229E" w:rsidR="00782D7C" w:rsidRDefault="00782D7C" w:rsidP="006C6B7C">
      <w:pPr>
        <w:spacing w:line="240" w:lineRule="auto"/>
        <w:ind w:left="284"/>
        <w:rPr>
          <w:rFonts w:ascii="Bookman Old Style" w:hAnsi="Bookman Old Style" w:cstheme="minorHAnsi"/>
        </w:rPr>
      </w:pPr>
    </w:p>
    <w:p w14:paraId="7181DB51" w14:textId="77777777" w:rsidR="00D2018B" w:rsidRDefault="00D2018B" w:rsidP="006C6B7C">
      <w:pPr>
        <w:spacing w:line="240" w:lineRule="auto"/>
        <w:ind w:left="284"/>
        <w:rPr>
          <w:rFonts w:ascii="Bookman Old Style" w:hAnsi="Bookman Old Style" w:cstheme="minorHAnsi"/>
        </w:rPr>
      </w:pPr>
    </w:p>
    <w:p w14:paraId="640D3A06" w14:textId="77777777" w:rsidR="00FB00C4" w:rsidRDefault="00FB00C4" w:rsidP="006C6B7C">
      <w:pPr>
        <w:spacing w:line="240" w:lineRule="auto"/>
        <w:ind w:left="284"/>
        <w:rPr>
          <w:rFonts w:ascii="Bookman Old Style" w:hAnsi="Bookman Old Style" w:cstheme="minorHAnsi"/>
        </w:rPr>
      </w:pPr>
    </w:p>
    <w:p w14:paraId="44B028F8" w14:textId="77777777" w:rsidR="00782D7C" w:rsidRPr="000C689B" w:rsidRDefault="00782D7C" w:rsidP="006C6B7C">
      <w:pPr>
        <w:spacing w:line="240" w:lineRule="auto"/>
        <w:ind w:left="284"/>
        <w:jc w:val="center"/>
        <w:rPr>
          <w:rFonts w:ascii="Bookman Old Style" w:hAnsi="Bookman Old Style" w:cstheme="minorHAnsi"/>
          <w:b/>
        </w:rPr>
      </w:pPr>
      <w:r w:rsidRPr="000C689B">
        <w:rPr>
          <w:rFonts w:ascii="Bookman Old Style" w:hAnsi="Bookman Old Style" w:cstheme="minorHAnsi"/>
          <w:b/>
        </w:rPr>
        <w:t>CERTIFICO Y DOY FE</w:t>
      </w:r>
    </w:p>
    <w:p w14:paraId="3B1E3316" w14:textId="30BDA3EA" w:rsidR="00782D7C" w:rsidRDefault="00782D7C" w:rsidP="006C6B7C">
      <w:pPr>
        <w:spacing w:line="240" w:lineRule="auto"/>
        <w:ind w:left="284"/>
        <w:jc w:val="center"/>
        <w:rPr>
          <w:rFonts w:ascii="Bookman Old Style" w:hAnsi="Bookman Old Style" w:cstheme="minorHAnsi"/>
        </w:rPr>
      </w:pPr>
    </w:p>
    <w:p w14:paraId="764627D7" w14:textId="77777777" w:rsidR="00D2018B" w:rsidRPr="000C689B" w:rsidRDefault="00D2018B" w:rsidP="006C6B7C">
      <w:pPr>
        <w:spacing w:line="240" w:lineRule="auto"/>
        <w:ind w:left="284"/>
        <w:jc w:val="center"/>
        <w:rPr>
          <w:rFonts w:ascii="Bookman Old Style" w:hAnsi="Bookman Old Style" w:cstheme="minorHAnsi"/>
        </w:rPr>
      </w:pPr>
    </w:p>
    <w:p w14:paraId="109A9D66" w14:textId="77777777" w:rsidR="00782D7C" w:rsidRPr="000C689B" w:rsidRDefault="00782D7C" w:rsidP="006C6B7C">
      <w:pPr>
        <w:pStyle w:val="Sinespaciado"/>
        <w:ind w:left="284"/>
        <w:jc w:val="center"/>
        <w:rPr>
          <w:rFonts w:ascii="Bookman Old Style" w:hAnsi="Bookman Old Style" w:cstheme="minorHAnsi"/>
        </w:rPr>
      </w:pPr>
      <w:r w:rsidRPr="000C689B">
        <w:rPr>
          <w:rFonts w:ascii="Bookman Old Style" w:hAnsi="Bookman Old Style" w:cstheme="minorHAnsi"/>
        </w:rPr>
        <w:t>ABOGADO. EVARISTO SOTO CONTRERAS</w:t>
      </w:r>
    </w:p>
    <w:p w14:paraId="3007EE32" w14:textId="6DB7617E" w:rsidR="0015043C" w:rsidRPr="003F69F9" w:rsidRDefault="00782D7C" w:rsidP="006A2CCB">
      <w:pPr>
        <w:pStyle w:val="Sinespaciado"/>
        <w:ind w:left="284"/>
        <w:jc w:val="center"/>
        <w:rPr>
          <w:rFonts w:ascii="Avenir Next LT Pro" w:hAnsi="Avenir Next LT Pro" w:cstheme="minorHAnsi"/>
          <w:b/>
        </w:rPr>
      </w:pPr>
      <w:r w:rsidRPr="000C689B">
        <w:rPr>
          <w:rFonts w:ascii="Bookman Old Style" w:hAnsi="Bookman Old Style" w:cstheme="minorHAnsi"/>
          <w:b/>
        </w:rPr>
        <w:t>SECRETARIO GENERAL</w:t>
      </w:r>
    </w:p>
    <w:sectPr w:rsidR="0015043C" w:rsidRPr="003F69F9" w:rsidSect="00BC12B1">
      <w:headerReference w:type="default" r:id="rId8"/>
      <w:footerReference w:type="default" r:id="rId9"/>
      <w:pgSz w:w="12240" w:h="20160" w:code="5"/>
      <w:pgMar w:top="2127"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9099" w14:textId="77777777" w:rsidR="00CB06A5" w:rsidRPr="0077488E" w:rsidRDefault="00CB06A5">
      <w:pPr>
        <w:spacing w:after="0" w:line="240" w:lineRule="auto"/>
      </w:pPr>
      <w:r w:rsidRPr="0077488E">
        <w:separator/>
      </w:r>
    </w:p>
  </w:endnote>
  <w:endnote w:type="continuationSeparator" w:id="0">
    <w:p w14:paraId="079404D5" w14:textId="77777777" w:rsidR="00CB06A5" w:rsidRPr="0077488E" w:rsidRDefault="00CB06A5">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venir Next LT">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48420"/>
      <w:docPartObj>
        <w:docPartGallery w:val="Page Numbers (Bottom of Page)"/>
        <w:docPartUnique/>
      </w:docPartObj>
    </w:sdtPr>
    <w:sdtEndPr/>
    <w:sdtContent>
      <w:sdt>
        <w:sdtPr>
          <w:id w:val="-846792305"/>
          <w:docPartObj>
            <w:docPartGallery w:val="Page Numbers (Top of Page)"/>
            <w:docPartUnique/>
          </w:docPartObj>
        </w:sdtPr>
        <w:sdtEndPr/>
        <w:sdtContent>
          <w:p w14:paraId="469DDE54" w14:textId="36787C0B" w:rsidR="001C6649" w:rsidRPr="0077488E" w:rsidRDefault="001C6649">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BC12B1">
              <w:rPr>
                <w:b/>
                <w:bCs/>
                <w:noProof/>
              </w:rPr>
              <w:t>14</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BC12B1">
              <w:rPr>
                <w:b/>
                <w:bCs/>
                <w:noProof/>
              </w:rPr>
              <w:t>14</w:t>
            </w:r>
            <w:r w:rsidRPr="0077488E">
              <w:rPr>
                <w:b/>
                <w:bCs/>
                <w:sz w:val="24"/>
                <w:szCs w:val="24"/>
              </w:rPr>
              <w:fldChar w:fldCharType="end"/>
            </w:r>
          </w:p>
        </w:sdtContent>
      </w:sdt>
    </w:sdtContent>
  </w:sdt>
  <w:p w14:paraId="3167063F" w14:textId="77777777" w:rsidR="001C6649" w:rsidRPr="0077488E" w:rsidRDefault="001C66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236C" w14:textId="77777777" w:rsidR="00CB06A5" w:rsidRPr="0077488E" w:rsidRDefault="00CB06A5">
      <w:pPr>
        <w:spacing w:after="0" w:line="240" w:lineRule="auto"/>
      </w:pPr>
      <w:r w:rsidRPr="0077488E">
        <w:separator/>
      </w:r>
    </w:p>
  </w:footnote>
  <w:footnote w:type="continuationSeparator" w:id="0">
    <w:p w14:paraId="7AFAD428" w14:textId="77777777" w:rsidR="00CB06A5" w:rsidRPr="0077488E" w:rsidRDefault="00CB06A5">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3595" w14:textId="77777777" w:rsidR="001C6649" w:rsidRDefault="001C6649" w:rsidP="002B0A4F">
    <w:pPr>
      <w:pStyle w:val="Encabezado"/>
      <w:tabs>
        <w:tab w:val="clear" w:pos="4419"/>
        <w:tab w:val="clear" w:pos="8838"/>
        <w:tab w:val="left" w:pos="6307"/>
      </w:tabs>
      <w:jc w:val="right"/>
      <w:rPr>
        <w:rFonts w:ascii="Avenir Next LT Pro" w:hAnsi="Avenir Next LT Pro" w:cstheme="minorHAnsi"/>
        <w:sz w:val="24"/>
        <w:szCs w:val="24"/>
      </w:rPr>
    </w:pPr>
  </w:p>
  <w:p w14:paraId="294FFF68" w14:textId="77777777" w:rsidR="001C6649" w:rsidRDefault="001C6649" w:rsidP="002B0A4F">
    <w:pPr>
      <w:pStyle w:val="Encabezado"/>
      <w:tabs>
        <w:tab w:val="clear" w:pos="4419"/>
        <w:tab w:val="clear" w:pos="8838"/>
        <w:tab w:val="left" w:pos="6307"/>
      </w:tabs>
      <w:jc w:val="right"/>
      <w:rPr>
        <w:rFonts w:ascii="Avenir Next LT Pro" w:hAnsi="Avenir Next LT Pro" w:cstheme="minorHAnsi"/>
        <w:sz w:val="24"/>
        <w:szCs w:val="24"/>
      </w:rPr>
    </w:pPr>
  </w:p>
  <w:p w14:paraId="1D18B299" w14:textId="77777777" w:rsidR="001C6649" w:rsidRDefault="001C6649" w:rsidP="00384961">
    <w:pPr>
      <w:pStyle w:val="Encabezado"/>
      <w:tabs>
        <w:tab w:val="clear" w:pos="4419"/>
        <w:tab w:val="clear" w:pos="8838"/>
        <w:tab w:val="left" w:pos="6307"/>
      </w:tabs>
      <w:ind w:left="284"/>
      <w:rPr>
        <w:rFonts w:ascii="Bookman Old Style" w:hAnsi="Bookman Old Style" w:cstheme="minorHAnsi"/>
        <w:b/>
      </w:rPr>
    </w:pPr>
  </w:p>
  <w:p w14:paraId="7D87572E" w14:textId="5FECDE4A" w:rsidR="001C6649" w:rsidRPr="005F1913" w:rsidRDefault="001C6649" w:rsidP="00384961">
    <w:pPr>
      <w:pStyle w:val="Encabezado"/>
      <w:tabs>
        <w:tab w:val="clear" w:pos="4419"/>
        <w:tab w:val="clear" w:pos="8838"/>
        <w:tab w:val="left" w:pos="6307"/>
      </w:tabs>
      <w:ind w:left="284"/>
      <w:rPr>
        <w:rFonts w:ascii="Bookman Old Style" w:hAnsi="Bookman Old Style"/>
        <w:b/>
      </w:rPr>
    </w:pPr>
    <w:r w:rsidRPr="005F1913">
      <w:rPr>
        <w:rFonts w:ascii="Bookman Old Style" w:hAnsi="Bookman Old Style" w:cstheme="minorHAnsi"/>
        <w:b/>
      </w:rPr>
      <w:t xml:space="preserve">ACTA No. 6/L22/JUNIO/2025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7586EE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9"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1"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6"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2"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27"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abstractNumId w:val="0"/>
  </w:num>
  <w:num w:numId="2">
    <w:abstractNumId w:val="10"/>
  </w:num>
  <w:num w:numId="3">
    <w:abstractNumId w:val="22"/>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27"/>
  </w:num>
  <w:num w:numId="6">
    <w:abstractNumId w:val="32"/>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18"/>
  </w:num>
  <w:num w:numId="9">
    <w:abstractNumId w:val="14"/>
  </w:num>
  <w:num w:numId="10">
    <w:abstractNumId w:val="16"/>
  </w:num>
  <w:num w:numId="11">
    <w:abstractNumId w:val="29"/>
  </w:num>
  <w:num w:numId="12">
    <w:abstractNumId w:val="28"/>
  </w:num>
  <w:num w:numId="13">
    <w:abstractNumId w:val="33"/>
  </w:num>
  <w:num w:numId="14">
    <w:abstractNumId w:val="25"/>
  </w:num>
  <w:num w:numId="15">
    <w:abstractNumId w:val="9"/>
  </w:num>
  <w:num w:numId="16">
    <w:abstractNumId w:val="5"/>
  </w:num>
  <w:num w:numId="17">
    <w:abstractNumId w:val="31"/>
  </w:num>
  <w:num w:numId="18">
    <w:abstractNumId w:val="0"/>
    <w:lvlOverride w:ilvl="0">
      <w:startOverride w:val="1"/>
    </w:lvlOverride>
  </w:num>
  <w:num w:numId="19">
    <w:abstractNumId w:val="15"/>
  </w:num>
  <w:num w:numId="20">
    <w:abstractNumId w:val="34"/>
  </w:num>
  <w:num w:numId="21">
    <w:abstractNumId w:val="21"/>
  </w:num>
  <w:num w:numId="22">
    <w:abstractNumId w:val="1"/>
  </w:num>
  <w:num w:numId="23">
    <w:abstractNumId w:val="17"/>
  </w:num>
  <w:num w:numId="24">
    <w:abstractNumId w:val="6"/>
  </w:num>
  <w:num w:numId="25">
    <w:abstractNumId w:val="34"/>
    <w:lvlOverride w:ilvl="0">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19"/>
  </w:num>
  <w:num w:numId="30">
    <w:abstractNumId w:val="20"/>
  </w:num>
  <w:num w:numId="31">
    <w:abstractNumId w:val="2"/>
  </w:num>
  <w:num w:numId="32">
    <w:abstractNumId w:val="13"/>
  </w:num>
  <w:num w:numId="33">
    <w:abstractNumId w:val="2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
  </w:num>
  <w:num w:numId="37">
    <w:abstractNumId w:val="30"/>
  </w:num>
  <w:num w:numId="38">
    <w:abstractNumId w:val="35"/>
  </w:num>
  <w:num w:numId="39">
    <w:abstractNumId w:val="3"/>
  </w:num>
  <w:num w:numId="4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42"/>
    <w:rsid w:val="000013F2"/>
    <w:rsid w:val="0000219B"/>
    <w:rsid w:val="00004E3A"/>
    <w:rsid w:val="00005D73"/>
    <w:rsid w:val="000069FA"/>
    <w:rsid w:val="0001064D"/>
    <w:rsid w:val="0001170E"/>
    <w:rsid w:val="000174F2"/>
    <w:rsid w:val="0002031D"/>
    <w:rsid w:val="00020E99"/>
    <w:rsid w:val="00024233"/>
    <w:rsid w:val="0003037E"/>
    <w:rsid w:val="00030C83"/>
    <w:rsid w:val="000315B2"/>
    <w:rsid w:val="000349AD"/>
    <w:rsid w:val="0003615D"/>
    <w:rsid w:val="0003744D"/>
    <w:rsid w:val="000378A9"/>
    <w:rsid w:val="00041FBD"/>
    <w:rsid w:val="00042A09"/>
    <w:rsid w:val="000456C8"/>
    <w:rsid w:val="0005171C"/>
    <w:rsid w:val="00053BAF"/>
    <w:rsid w:val="000544BA"/>
    <w:rsid w:val="00054F68"/>
    <w:rsid w:val="00057136"/>
    <w:rsid w:val="0005731E"/>
    <w:rsid w:val="000579A5"/>
    <w:rsid w:val="000600D8"/>
    <w:rsid w:val="000601E5"/>
    <w:rsid w:val="0006240F"/>
    <w:rsid w:val="00062505"/>
    <w:rsid w:val="00063CD6"/>
    <w:rsid w:val="00063E3E"/>
    <w:rsid w:val="00067FBC"/>
    <w:rsid w:val="00071C61"/>
    <w:rsid w:val="000722CF"/>
    <w:rsid w:val="00073ACB"/>
    <w:rsid w:val="0007489B"/>
    <w:rsid w:val="00075EA2"/>
    <w:rsid w:val="00076494"/>
    <w:rsid w:val="0007766E"/>
    <w:rsid w:val="00080E71"/>
    <w:rsid w:val="00084044"/>
    <w:rsid w:val="000858A2"/>
    <w:rsid w:val="00085F63"/>
    <w:rsid w:val="00087A4A"/>
    <w:rsid w:val="00092866"/>
    <w:rsid w:val="00092D15"/>
    <w:rsid w:val="00093955"/>
    <w:rsid w:val="000947BF"/>
    <w:rsid w:val="00095069"/>
    <w:rsid w:val="00095539"/>
    <w:rsid w:val="00095C06"/>
    <w:rsid w:val="00097AA7"/>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24A7"/>
    <w:rsid w:val="000E27F2"/>
    <w:rsid w:val="000E2B81"/>
    <w:rsid w:val="000E5098"/>
    <w:rsid w:val="000E631C"/>
    <w:rsid w:val="000E7389"/>
    <w:rsid w:val="000F10B0"/>
    <w:rsid w:val="000F327B"/>
    <w:rsid w:val="000F43F2"/>
    <w:rsid w:val="0010149D"/>
    <w:rsid w:val="0010484D"/>
    <w:rsid w:val="001054A7"/>
    <w:rsid w:val="00105610"/>
    <w:rsid w:val="00105818"/>
    <w:rsid w:val="0010682F"/>
    <w:rsid w:val="0010683C"/>
    <w:rsid w:val="00110534"/>
    <w:rsid w:val="00110BFD"/>
    <w:rsid w:val="0011122F"/>
    <w:rsid w:val="0011133D"/>
    <w:rsid w:val="001135F0"/>
    <w:rsid w:val="0011413C"/>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20D5"/>
    <w:rsid w:val="00142C84"/>
    <w:rsid w:val="00143F49"/>
    <w:rsid w:val="00146851"/>
    <w:rsid w:val="0015043C"/>
    <w:rsid w:val="001522FF"/>
    <w:rsid w:val="00153561"/>
    <w:rsid w:val="00156414"/>
    <w:rsid w:val="00157A8A"/>
    <w:rsid w:val="0016305B"/>
    <w:rsid w:val="001630A7"/>
    <w:rsid w:val="0016366B"/>
    <w:rsid w:val="00164E02"/>
    <w:rsid w:val="001672A2"/>
    <w:rsid w:val="0016766F"/>
    <w:rsid w:val="00167FA5"/>
    <w:rsid w:val="00171ACD"/>
    <w:rsid w:val="0017396C"/>
    <w:rsid w:val="001751EF"/>
    <w:rsid w:val="001756D1"/>
    <w:rsid w:val="00175DF8"/>
    <w:rsid w:val="00184CA2"/>
    <w:rsid w:val="00184CBB"/>
    <w:rsid w:val="00186E7F"/>
    <w:rsid w:val="00187D29"/>
    <w:rsid w:val="0019106B"/>
    <w:rsid w:val="0019129E"/>
    <w:rsid w:val="00191865"/>
    <w:rsid w:val="00191929"/>
    <w:rsid w:val="001933BC"/>
    <w:rsid w:val="00193BE4"/>
    <w:rsid w:val="0019602A"/>
    <w:rsid w:val="00196EF6"/>
    <w:rsid w:val="001A069D"/>
    <w:rsid w:val="001A1531"/>
    <w:rsid w:val="001A217D"/>
    <w:rsid w:val="001A22F9"/>
    <w:rsid w:val="001A3F6D"/>
    <w:rsid w:val="001A51A7"/>
    <w:rsid w:val="001A797A"/>
    <w:rsid w:val="001B0FE3"/>
    <w:rsid w:val="001B2673"/>
    <w:rsid w:val="001B6A61"/>
    <w:rsid w:val="001B7BD1"/>
    <w:rsid w:val="001C2DAF"/>
    <w:rsid w:val="001C48AC"/>
    <w:rsid w:val="001C592A"/>
    <w:rsid w:val="001C6649"/>
    <w:rsid w:val="001D0E2B"/>
    <w:rsid w:val="001D197A"/>
    <w:rsid w:val="001D35C5"/>
    <w:rsid w:val="001D6575"/>
    <w:rsid w:val="001D68EC"/>
    <w:rsid w:val="001D7996"/>
    <w:rsid w:val="001D7CB8"/>
    <w:rsid w:val="001E02F3"/>
    <w:rsid w:val="001E0594"/>
    <w:rsid w:val="001E1D59"/>
    <w:rsid w:val="001E1FBF"/>
    <w:rsid w:val="001E342E"/>
    <w:rsid w:val="001E4D6D"/>
    <w:rsid w:val="001E5E6B"/>
    <w:rsid w:val="001E5FEC"/>
    <w:rsid w:val="001E5FF2"/>
    <w:rsid w:val="001E6AB9"/>
    <w:rsid w:val="001E714B"/>
    <w:rsid w:val="001E723B"/>
    <w:rsid w:val="001F0FBF"/>
    <w:rsid w:val="001F3346"/>
    <w:rsid w:val="001F5587"/>
    <w:rsid w:val="001F6E66"/>
    <w:rsid w:val="001F727C"/>
    <w:rsid w:val="001F74B1"/>
    <w:rsid w:val="001F76C7"/>
    <w:rsid w:val="002009FD"/>
    <w:rsid w:val="00200E35"/>
    <w:rsid w:val="002010D0"/>
    <w:rsid w:val="0020467D"/>
    <w:rsid w:val="00205159"/>
    <w:rsid w:val="00207D16"/>
    <w:rsid w:val="00211B2A"/>
    <w:rsid w:val="00212252"/>
    <w:rsid w:val="00214E75"/>
    <w:rsid w:val="0021734C"/>
    <w:rsid w:val="00220544"/>
    <w:rsid w:val="00220D07"/>
    <w:rsid w:val="00223A91"/>
    <w:rsid w:val="0022497B"/>
    <w:rsid w:val="00224BCF"/>
    <w:rsid w:val="00224FC4"/>
    <w:rsid w:val="00230C4E"/>
    <w:rsid w:val="002317DB"/>
    <w:rsid w:val="00232943"/>
    <w:rsid w:val="002365F7"/>
    <w:rsid w:val="002367A6"/>
    <w:rsid w:val="00236A3C"/>
    <w:rsid w:val="00237381"/>
    <w:rsid w:val="00237619"/>
    <w:rsid w:val="002400F0"/>
    <w:rsid w:val="0024360C"/>
    <w:rsid w:val="002438BB"/>
    <w:rsid w:val="0024404A"/>
    <w:rsid w:val="00245674"/>
    <w:rsid w:val="00245B04"/>
    <w:rsid w:val="00246629"/>
    <w:rsid w:val="00246D7F"/>
    <w:rsid w:val="00246E82"/>
    <w:rsid w:val="00247B72"/>
    <w:rsid w:val="00247F8B"/>
    <w:rsid w:val="0025194C"/>
    <w:rsid w:val="00252D6F"/>
    <w:rsid w:val="00252DD5"/>
    <w:rsid w:val="00253309"/>
    <w:rsid w:val="00253AC0"/>
    <w:rsid w:val="0026115C"/>
    <w:rsid w:val="00263F46"/>
    <w:rsid w:val="00264B88"/>
    <w:rsid w:val="00264F19"/>
    <w:rsid w:val="00266F1B"/>
    <w:rsid w:val="00267E58"/>
    <w:rsid w:val="00270254"/>
    <w:rsid w:val="002704DE"/>
    <w:rsid w:val="00271B4C"/>
    <w:rsid w:val="002727E6"/>
    <w:rsid w:val="0027532B"/>
    <w:rsid w:val="002756CA"/>
    <w:rsid w:val="00275B29"/>
    <w:rsid w:val="00276682"/>
    <w:rsid w:val="0028056D"/>
    <w:rsid w:val="0028065F"/>
    <w:rsid w:val="00282F3A"/>
    <w:rsid w:val="0028320D"/>
    <w:rsid w:val="00285BC6"/>
    <w:rsid w:val="00290CB2"/>
    <w:rsid w:val="0029353F"/>
    <w:rsid w:val="00295043"/>
    <w:rsid w:val="00295707"/>
    <w:rsid w:val="002A2ADB"/>
    <w:rsid w:val="002B02B2"/>
    <w:rsid w:val="002B0A4F"/>
    <w:rsid w:val="002B2BB7"/>
    <w:rsid w:val="002B35F0"/>
    <w:rsid w:val="002B4C5E"/>
    <w:rsid w:val="002B5383"/>
    <w:rsid w:val="002B55BB"/>
    <w:rsid w:val="002B55F8"/>
    <w:rsid w:val="002B5D36"/>
    <w:rsid w:val="002B6130"/>
    <w:rsid w:val="002B7758"/>
    <w:rsid w:val="002B7AAB"/>
    <w:rsid w:val="002C0854"/>
    <w:rsid w:val="002C0C1E"/>
    <w:rsid w:val="002C3386"/>
    <w:rsid w:val="002C39E5"/>
    <w:rsid w:val="002C4D11"/>
    <w:rsid w:val="002C5185"/>
    <w:rsid w:val="002C562E"/>
    <w:rsid w:val="002C73E1"/>
    <w:rsid w:val="002C7931"/>
    <w:rsid w:val="002D0EC6"/>
    <w:rsid w:val="002D1EA3"/>
    <w:rsid w:val="002D3C95"/>
    <w:rsid w:val="002D3EC9"/>
    <w:rsid w:val="002D4765"/>
    <w:rsid w:val="002D4EBD"/>
    <w:rsid w:val="002D5682"/>
    <w:rsid w:val="002D62E5"/>
    <w:rsid w:val="002D6870"/>
    <w:rsid w:val="002D7260"/>
    <w:rsid w:val="002D745B"/>
    <w:rsid w:val="002E091E"/>
    <w:rsid w:val="002E1BC5"/>
    <w:rsid w:val="002E1FF6"/>
    <w:rsid w:val="002E3ABF"/>
    <w:rsid w:val="002E3DF4"/>
    <w:rsid w:val="002E4809"/>
    <w:rsid w:val="002E6D70"/>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4E16"/>
    <w:rsid w:val="00305A27"/>
    <w:rsid w:val="00305A6D"/>
    <w:rsid w:val="003102AF"/>
    <w:rsid w:val="0031056F"/>
    <w:rsid w:val="00310B8C"/>
    <w:rsid w:val="00311951"/>
    <w:rsid w:val="00314E0A"/>
    <w:rsid w:val="00315834"/>
    <w:rsid w:val="00315D12"/>
    <w:rsid w:val="00315D7B"/>
    <w:rsid w:val="00316ED2"/>
    <w:rsid w:val="003170FF"/>
    <w:rsid w:val="003172BE"/>
    <w:rsid w:val="00317406"/>
    <w:rsid w:val="003206D2"/>
    <w:rsid w:val="00321B25"/>
    <w:rsid w:val="00325FB0"/>
    <w:rsid w:val="00326192"/>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8D0"/>
    <w:rsid w:val="00356DE7"/>
    <w:rsid w:val="00357E03"/>
    <w:rsid w:val="0036115C"/>
    <w:rsid w:val="00361BE3"/>
    <w:rsid w:val="00363CA5"/>
    <w:rsid w:val="0036460C"/>
    <w:rsid w:val="00364DBD"/>
    <w:rsid w:val="00365F60"/>
    <w:rsid w:val="00366295"/>
    <w:rsid w:val="00366735"/>
    <w:rsid w:val="0036725E"/>
    <w:rsid w:val="00370A8D"/>
    <w:rsid w:val="00370AEE"/>
    <w:rsid w:val="00370CBF"/>
    <w:rsid w:val="00371723"/>
    <w:rsid w:val="003738B1"/>
    <w:rsid w:val="00373EAA"/>
    <w:rsid w:val="00374E19"/>
    <w:rsid w:val="00377997"/>
    <w:rsid w:val="00381060"/>
    <w:rsid w:val="00381BB8"/>
    <w:rsid w:val="00382463"/>
    <w:rsid w:val="00384961"/>
    <w:rsid w:val="0038504B"/>
    <w:rsid w:val="003869F5"/>
    <w:rsid w:val="0039162B"/>
    <w:rsid w:val="003929BE"/>
    <w:rsid w:val="00393080"/>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344"/>
    <w:rsid w:val="003C22EA"/>
    <w:rsid w:val="003C42A3"/>
    <w:rsid w:val="003C4A26"/>
    <w:rsid w:val="003C6190"/>
    <w:rsid w:val="003C7403"/>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69F9"/>
    <w:rsid w:val="003F755B"/>
    <w:rsid w:val="00401B4A"/>
    <w:rsid w:val="00403D20"/>
    <w:rsid w:val="004065BE"/>
    <w:rsid w:val="004072F8"/>
    <w:rsid w:val="00407468"/>
    <w:rsid w:val="004078CE"/>
    <w:rsid w:val="00407E1F"/>
    <w:rsid w:val="0041048A"/>
    <w:rsid w:val="0041329D"/>
    <w:rsid w:val="00415C4A"/>
    <w:rsid w:val="00420A42"/>
    <w:rsid w:val="0042156C"/>
    <w:rsid w:val="004220C4"/>
    <w:rsid w:val="004240EE"/>
    <w:rsid w:val="00424BC7"/>
    <w:rsid w:val="00424F55"/>
    <w:rsid w:val="0042573B"/>
    <w:rsid w:val="00427319"/>
    <w:rsid w:val="00431118"/>
    <w:rsid w:val="004312F6"/>
    <w:rsid w:val="00431834"/>
    <w:rsid w:val="00431E8B"/>
    <w:rsid w:val="00432FD7"/>
    <w:rsid w:val="004334D2"/>
    <w:rsid w:val="004336E1"/>
    <w:rsid w:val="004341B0"/>
    <w:rsid w:val="00434998"/>
    <w:rsid w:val="00434E5C"/>
    <w:rsid w:val="00435097"/>
    <w:rsid w:val="00436C69"/>
    <w:rsid w:val="0043796C"/>
    <w:rsid w:val="00440183"/>
    <w:rsid w:val="00441D9F"/>
    <w:rsid w:val="004420A9"/>
    <w:rsid w:val="004436A3"/>
    <w:rsid w:val="00445950"/>
    <w:rsid w:val="0044790B"/>
    <w:rsid w:val="00451E63"/>
    <w:rsid w:val="00452625"/>
    <w:rsid w:val="004546EE"/>
    <w:rsid w:val="00454813"/>
    <w:rsid w:val="004557EE"/>
    <w:rsid w:val="004570B9"/>
    <w:rsid w:val="00463583"/>
    <w:rsid w:val="00466EE3"/>
    <w:rsid w:val="00471BB6"/>
    <w:rsid w:val="004721CB"/>
    <w:rsid w:val="00472553"/>
    <w:rsid w:val="00472F0D"/>
    <w:rsid w:val="004735F2"/>
    <w:rsid w:val="004739D5"/>
    <w:rsid w:val="00474BEF"/>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D0443"/>
    <w:rsid w:val="004D4FBC"/>
    <w:rsid w:val="004D56BB"/>
    <w:rsid w:val="004E26B1"/>
    <w:rsid w:val="004E2BE4"/>
    <w:rsid w:val="004E3956"/>
    <w:rsid w:val="004E4EA6"/>
    <w:rsid w:val="004E53EA"/>
    <w:rsid w:val="004F3C2E"/>
    <w:rsid w:val="004F53F2"/>
    <w:rsid w:val="004F5C48"/>
    <w:rsid w:val="004F696F"/>
    <w:rsid w:val="004F7D22"/>
    <w:rsid w:val="005031E7"/>
    <w:rsid w:val="0050371D"/>
    <w:rsid w:val="00503916"/>
    <w:rsid w:val="00503BCE"/>
    <w:rsid w:val="00506714"/>
    <w:rsid w:val="00506A46"/>
    <w:rsid w:val="00506B04"/>
    <w:rsid w:val="00510618"/>
    <w:rsid w:val="00513906"/>
    <w:rsid w:val="005150D8"/>
    <w:rsid w:val="00515529"/>
    <w:rsid w:val="00515D33"/>
    <w:rsid w:val="00517A61"/>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EE8"/>
    <w:rsid w:val="00546F36"/>
    <w:rsid w:val="00550E4E"/>
    <w:rsid w:val="00551170"/>
    <w:rsid w:val="00551964"/>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91B"/>
    <w:rsid w:val="005A1C46"/>
    <w:rsid w:val="005A2A1F"/>
    <w:rsid w:val="005A5B82"/>
    <w:rsid w:val="005A6B76"/>
    <w:rsid w:val="005A7168"/>
    <w:rsid w:val="005B02E1"/>
    <w:rsid w:val="005B0AE6"/>
    <w:rsid w:val="005B0BA6"/>
    <w:rsid w:val="005B1BCA"/>
    <w:rsid w:val="005B1E98"/>
    <w:rsid w:val="005B3563"/>
    <w:rsid w:val="005B40F4"/>
    <w:rsid w:val="005B4564"/>
    <w:rsid w:val="005B48C9"/>
    <w:rsid w:val="005B7A93"/>
    <w:rsid w:val="005B7FF8"/>
    <w:rsid w:val="005C1315"/>
    <w:rsid w:val="005C1AB5"/>
    <w:rsid w:val="005C4881"/>
    <w:rsid w:val="005C77DE"/>
    <w:rsid w:val="005C780A"/>
    <w:rsid w:val="005D1E77"/>
    <w:rsid w:val="005D530D"/>
    <w:rsid w:val="005D6F82"/>
    <w:rsid w:val="005D7718"/>
    <w:rsid w:val="005E0CEA"/>
    <w:rsid w:val="005E33CD"/>
    <w:rsid w:val="005E50CD"/>
    <w:rsid w:val="005F0647"/>
    <w:rsid w:val="005F0C0B"/>
    <w:rsid w:val="005F1913"/>
    <w:rsid w:val="005F1CF8"/>
    <w:rsid w:val="005F370C"/>
    <w:rsid w:val="005F7E5B"/>
    <w:rsid w:val="00603091"/>
    <w:rsid w:val="006030AF"/>
    <w:rsid w:val="00603186"/>
    <w:rsid w:val="0060324C"/>
    <w:rsid w:val="00605583"/>
    <w:rsid w:val="00607C3D"/>
    <w:rsid w:val="006100CA"/>
    <w:rsid w:val="00616669"/>
    <w:rsid w:val="00621B67"/>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1E3"/>
    <w:rsid w:val="00644DD1"/>
    <w:rsid w:val="00646301"/>
    <w:rsid w:val="0064631F"/>
    <w:rsid w:val="00646D7C"/>
    <w:rsid w:val="00650AF2"/>
    <w:rsid w:val="00652D0E"/>
    <w:rsid w:val="0065467C"/>
    <w:rsid w:val="00656435"/>
    <w:rsid w:val="006567B4"/>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2CCB"/>
    <w:rsid w:val="006A3A63"/>
    <w:rsid w:val="006A69E5"/>
    <w:rsid w:val="006A73F0"/>
    <w:rsid w:val="006B1831"/>
    <w:rsid w:val="006B32FA"/>
    <w:rsid w:val="006B51E1"/>
    <w:rsid w:val="006B5204"/>
    <w:rsid w:val="006B62F5"/>
    <w:rsid w:val="006C5DB3"/>
    <w:rsid w:val="006C69DC"/>
    <w:rsid w:val="006C6B7C"/>
    <w:rsid w:val="006C6E23"/>
    <w:rsid w:val="006D163A"/>
    <w:rsid w:val="006D2B0B"/>
    <w:rsid w:val="006D4942"/>
    <w:rsid w:val="006D4D04"/>
    <w:rsid w:val="006D5D26"/>
    <w:rsid w:val="006D6761"/>
    <w:rsid w:val="006E164D"/>
    <w:rsid w:val="006E25AF"/>
    <w:rsid w:val="006E2EC6"/>
    <w:rsid w:val="006E43C8"/>
    <w:rsid w:val="006E5100"/>
    <w:rsid w:val="006E53B5"/>
    <w:rsid w:val="006E5799"/>
    <w:rsid w:val="006E60C4"/>
    <w:rsid w:val="006F0500"/>
    <w:rsid w:val="006F2D1B"/>
    <w:rsid w:val="006F4759"/>
    <w:rsid w:val="006F48C4"/>
    <w:rsid w:val="00701B23"/>
    <w:rsid w:val="007020BA"/>
    <w:rsid w:val="007047CC"/>
    <w:rsid w:val="00705855"/>
    <w:rsid w:val="00705CC5"/>
    <w:rsid w:val="0071057E"/>
    <w:rsid w:val="00712414"/>
    <w:rsid w:val="00712C67"/>
    <w:rsid w:val="00714BB6"/>
    <w:rsid w:val="00717317"/>
    <w:rsid w:val="007208E6"/>
    <w:rsid w:val="00721BE6"/>
    <w:rsid w:val="007236F9"/>
    <w:rsid w:val="00732814"/>
    <w:rsid w:val="00734CC8"/>
    <w:rsid w:val="007357A7"/>
    <w:rsid w:val="00735A03"/>
    <w:rsid w:val="00740929"/>
    <w:rsid w:val="00741FCB"/>
    <w:rsid w:val="00743499"/>
    <w:rsid w:val="0074355D"/>
    <w:rsid w:val="00744C2E"/>
    <w:rsid w:val="00744CB0"/>
    <w:rsid w:val="0074559A"/>
    <w:rsid w:val="00745622"/>
    <w:rsid w:val="00753FBF"/>
    <w:rsid w:val="00756AAB"/>
    <w:rsid w:val="00756DD5"/>
    <w:rsid w:val="00757C1A"/>
    <w:rsid w:val="00757FFE"/>
    <w:rsid w:val="00760FB3"/>
    <w:rsid w:val="00761205"/>
    <w:rsid w:val="0076331A"/>
    <w:rsid w:val="00766F8C"/>
    <w:rsid w:val="00772765"/>
    <w:rsid w:val="0077351A"/>
    <w:rsid w:val="0077488E"/>
    <w:rsid w:val="007758C0"/>
    <w:rsid w:val="00776C80"/>
    <w:rsid w:val="00776E5F"/>
    <w:rsid w:val="00777E87"/>
    <w:rsid w:val="007814A4"/>
    <w:rsid w:val="007823AE"/>
    <w:rsid w:val="00782560"/>
    <w:rsid w:val="0078267F"/>
    <w:rsid w:val="00782AC1"/>
    <w:rsid w:val="00782D7C"/>
    <w:rsid w:val="0078591B"/>
    <w:rsid w:val="00787AE9"/>
    <w:rsid w:val="0079095E"/>
    <w:rsid w:val="007933C9"/>
    <w:rsid w:val="00794C04"/>
    <w:rsid w:val="00794EF7"/>
    <w:rsid w:val="00794FE9"/>
    <w:rsid w:val="00797F20"/>
    <w:rsid w:val="007A0F6C"/>
    <w:rsid w:val="007A1AAB"/>
    <w:rsid w:val="007A24BC"/>
    <w:rsid w:val="007A28E7"/>
    <w:rsid w:val="007A2AAD"/>
    <w:rsid w:val="007A4C95"/>
    <w:rsid w:val="007A4EFA"/>
    <w:rsid w:val="007A7A0E"/>
    <w:rsid w:val="007B0C3C"/>
    <w:rsid w:val="007B1397"/>
    <w:rsid w:val="007B14E9"/>
    <w:rsid w:val="007B2029"/>
    <w:rsid w:val="007B48F7"/>
    <w:rsid w:val="007B4DEF"/>
    <w:rsid w:val="007B607C"/>
    <w:rsid w:val="007B6F9E"/>
    <w:rsid w:val="007C0CB9"/>
    <w:rsid w:val="007C1336"/>
    <w:rsid w:val="007C2758"/>
    <w:rsid w:val="007C2FD6"/>
    <w:rsid w:val="007C326F"/>
    <w:rsid w:val="007C34C2"/>
    <w:rsid w:val="007C3795"/>
    <w:rsid w:val="007C4DB2"/>
    <w:rsid w:val="007C53BA"/>
    <w:rsid w:val="007C5CB2"/>
    <w:rsid w:val="007C7C19"/>
    <w:rsid w:val="007D0DD7"/>
    <w:rsid w:val="007D2CA2"/>
    <w:rsid w:val="007D465F"/>
    <w:rsid w:val="007D6959"/>
    <w:rsid w:val="007D7013"/>
    <w:rsid w:val="007D79F2"/>
    <w:rsid w:val="007E07E5"/>
    <w:rsid w:val="007E355C"/>
    <w:rsid w:val="007E4C84"/>
    <w:rsid w:val="007E6485"/>
    <w:rsid w:val="007E6532"/>
    <w:rsid w:val="007F0576"/>
    <w:rsid w:val="007F1455"/>
    <w:rsid w:val="007F1C64"/>
    <w:rsid w:val="007F2588"/>
    <w:rsid w:val="007F31AB"/>
    <w:rsid w:val="007F323A"/>
    <w:rsid w:val="007F5A2E"/>
    <w:rsid w:val="007F67C7"/>
    <w:rsid w:val="007F6DCA"/>
    <w:rsid w:val="007F6FFC"/>
    <w:rsid w:val="00801F1B"/>
    <w:rsid w:val="0080251D"/>
    <w:rsid w:val="0080405B"/>
    <w:rsid w:val="00805901"/>
    <w:rsid w:val="0080630E"/>
    <w:rsid w:val="00807E38"/>
    <w:rsid w:val="00814E33"/>
    <w:rsid w:val="00815A2D"/>
    <w:rsid w:val="00815B97"/>
    <w:rsid w:val="00817B48"/>
    <w:rsid w:val="008209A4"/>
    <w:rsid w:val="00822F8B"/>
    <w:rsid w:val="008234AA"/>
    <w:rsid w:val="008240B8"/>
    <w:rsid w:val="00826478"/>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1B99"/>
    <w:rsid w:val="008839B4"/>
    <w:rsid w:val="00884B5C"/>
    <w:rsid w:val="0088517B"/>
    <w:rsid w:val="00886D67"/>
    <w:rsid w:val="00887674"/>
    <w:rsid w:val="00887BBC"/>
    <w:rsid w:val="008909F9"/>
    <w:rsid w:val="00890ABC"/>
    <w:rsid w:val="00890FD0"/>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C06A8"/>
    <w:rsid w:val="008C1110"/>
    <w:rsid w:val="008C1ABD"/>
    <w:rsid w:val="008C2304"/>
    <w:rsid w:val="008C3A9B"/>
    <w:rsid w:val="008C4741"/>
    <w:rsid w:val="008C5437"/>
    <w:rsid w:val="008C5872"/>
    <w:rsid w:val="008C5A36"/>
    <w:rsid w:val="008C6421"/>
    <w:rsid w:val="008C645A"/>
    <w:rsid w:val="008C69F7"/>
    <w:rsid w:val="008C6FEC"/>
    <w:rsid w:val="008D0E60"/>
    <w:rsid w:val="008D2B94"/>
    <w:rsid w:val="008D2D04"/>
    <w:rsid w:val="008D344A"/>
    <w:rsid w:val="008D395D"/>
    <w:rsid w:val="008E0E39"/>
    <w:rsid w:val="008E22DC"/>
    <w:rsid w:val="008E2FD7"/>
    <w:rsid w:val="008E535A"/>
    <w:rsid w:val="008F0268"/>
    <w:rsid w:val="008F1FB9"/>
    <w:rsid w:val="008F2875"/>
    <w:rsid w:val="008F39FA"/>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4F36"/>
    <w:rsid w:val="00990FEF"/>
    <w:rsid w:val="009953D7"/>
    <w:rsid w:val="009956A5"/>
    <w:rsid w:val="009959E5"/>
    <w:rsid w:val="00996F31"/>
    <w:rsid w:val="009A05F8"/>
    <w:rsid w:val="009A148C"/>
    <w:rsid w:val="009A2200"/>
    <w:rsid w:val="009A33EE"/>
    <w:rsid w:val="009A40C7"/>
    <w:rsid w:val="009A5441"/>
    <w:rsid w:val="009A636E"/>
    <w:rsid w:val="009A6C42"/>
    <w:rsid w:val="009B1C38"/>
    <w:rsid w:val="009B5B82"/>
    <w:rsid w:val="009B6233"/>
    <w:rsid w:val="009B62F0"/>
    <w:rsid w:val="009B6CBB"/>
    <w:rsid w:val="009C45CA"/>
    <w:rsid w:val="009C52BF"/>
    <w:rsid w:val="009C57BB"/>
    <w:rsid w:val="009D2685"/>
    <w:rsid w:val="009D3A6B"/>
    <w:rsid w:val="009D4B2D"/>
    <w:rsid w:val="009D4E07"/>
    <w:rsid w:val="009D5ABD"/>
    <w:rsid w:val="009D5E2C"/>
    <w:rsid w:val="009D5E54"/>
    <w:rsid w:val="009D6482"/>
    <w:rsid w:val="009D72D8"/>
    <w:rsid w:val="009E0710"/>
    <w:rsid w:val="009E1BAA"/>
    <w:rsid w:val="009E489B"/>
    <w:rsid w:val="009E5942"/>
    <w:rsid w:val="009E59B1"/>
    <w:rsid w:val="009E5AAD"/>
    <w:rsid w:val="009E5B66"/>
    <w:rsid w:val="009F29CA"/>
    <w:rsid w:val="009F2F60"/>
    <w:rsid w:val="009F3C24"/>
    <w:rsid w:val="009F4356"/>
    <w:rsid w:val="009F4E24"/>
    <w:rsid w:val="00A0260C"/>
    <w:rsid w:val="00A02C5C"/>
    <w:rsid w:val="00A04FE0"/>
    <w:rsid w:val="00A05AA8"/>
    <w:rsid w:val="00A06311"/>
    <w:rsid w:val="00A06894"/>
    <w:rsid w:val="00A10BA4"/>
    <w:rsid w:val="00A11578"/>
    <w:rsid w:val="00A21944"/>
    <w:rsid w:val="00A23D0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10F5"/>
    <w:rsid w:val="00A92D62"/>
    <w:rsid w:val="00A92FC4"/>
    <w:rsid w:val="00A93D39"/>
    <w:rsid w:val="00A9633F"/>
    <w:rsid w:val="00A963FB"/>
    <w:rsid w:val="00AA0184"/>
    <w:rsid w:val="00AA18AD"/>
    <w:rsid w:val="00AA24C7"/>
    <w:rsid w:val="00AA2DDE"/>
    <w:rsid w:val="00AB1497"/>
    <w:rsid w:val="00AB50DF"/>
    <w:rsid w:val="00AB5EEC"/>
    <w:rsid w:val="00AB6681"/>
    <w:rsid w:val="00AC0945"/>
    <w:rsid w:val="00AC1957"/>
    <w:rsid w:val="00AC1A2A"/>
    <w:rsid w:val="00AC1C6B"/>
    <w:rsid w:val="00AC372A"/>
    <w:rsid w:val="00AC48DC"/>
    <w:rsid w:val="00AC4E67"/>
    <w:rsid w:val="00AC53E0"/>
    <w:rsid w:val="00AC5951"/>
    <w:rsid w:val="00AD0266"/>
    <w:rsid w:val="00AD159D"/>
    <w:rsid w:val="00AD1E04"/>
    <w:rsid w:val="00AD3461"/>
    <w:rsid w:val="00AD3F75"/>
    <w:rsid w:val="00AD427D"/>
    <w:rsid w:val="00AD5082"/>
    <w:rsid w:val="00AD6807"/>
    <w:rsid w:val="00AE22AC"/>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B21"/>
    <w:rsid w:val="00B11787"/>
    <w:rsid w:val="00B20773"/>
    <w:rsid w:val="00B20D06"/>
    <w:rsid w:val="00B21A5D"/>
    <w:rsid w:val="00B23E20"/>
    <w:rsid w:val="00B24C6A"/>
    <w:rsid w:val="00B2607A"/>
    <w:rsid w:val="00B260E6"/>
    <w:rsid w:val="00B26A0B"/>
    <w:rsid w:val="00B26CFE"/>
    <w:rsid w:val="00B27D56"/>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5720"/>
    <w:rsid w:val="00B9617F"/>
    <w:rsid w:val="00B97727"/>
    <w:rsid w:val="00B97E55"/>
    <w:rsid w:val="00BA01FD"/>
    <w:rsid w:val="00BA0671"/>
    <w:rsid w:val="00BA1A4C"/>
    <w:rsid w:val="00BA2491"/>
    <w:rsid w:val="00BA5251"/>
    <w:rsid w:val="00BA6A2E"/>
    <w:rsid w:val="00BA7021"/>
    <w:rsid w:val="00BA7639"/>
    <w:rsid w:val="00BA7E08"/>
    <w:rsid w:val="00BB0EF9"/>
    <w:rsid w:val="00BB1B53"/>
    <w:rsid w:val="00BB59EB"/>
    <w:rsid w:val="00BB7A02"/>
    <w:rsid w:val="00BC0B85"/>
    <w:rsid w:val="00BC1077"/>
    <w:rsid w:val="00BC12B1"/>
    <w:rsid w:val="00BC376D"/>
    <w:rsid w:val="00BC3C1F"/>
    <w:rsid w:val="00BC69AD"/>
    <w:rsid w:val="00BD0D6A"/>
    <w:rsid w:val="00BD19A1"/>
    <w:rsid w:val="00BD23E4"/>
    <w:rsid w:val="00BD3EB3"/>
    <w:rsid w:val="00BD6F0B"/>
    <w:rsid w:val="00BE03CA"/>
    <w:rsid w:val="00BE0E91"/>
    <w:rsid w:val="00BE19F7"/>
    <w:rsid w:val="00BE1D2E"/>
    <w:rsid w:val="00BE285B"/>
    <w:rsid w:val="00BE2E6A"/>
    <w:rsid w:val="00BE38DF"/>
    <w:rsid w:val="00BE53A2"/>
    <w:rsid w:val="00BE53DD"/>
    <w:rsid w:val="00BE67A1"/>
    <w:rsid w:val="00BE6AE5"/>
    <w:rsid w:val="00BE6ED5"/>
    <w:rsid w:val="00BE7891"/>
    <w:rsid w:val="00BF07BE"/>
    <w:rsid w:val="00BF228C"/>
    <w:rsid w:val="00BF2D14"/>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7103"/>
    <w:rsid w:val="00C20AB1"/>
    <w:rsid w:val="00C21B7B"/>
    <w:rsid w:val="00C22C46"/>
    <w:rsid w:val="00C22D42"/>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310A"/>
    <w:rsid w:val="00C6441B"/>
    <w:rsid w:val="00C650FB"/>
    <w:rsid w:val="00C65CE2"/>
    <w:rsid w:val="00C6770D"/>
    <w:rsid w:val="00C67EFF"/>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4AC"/>
    <w:rsid w:val="00C91E25"/>
    <w:rsid w:val="00C92841"/>
    <w:rsid w:val="00C9444D"/>
    <w:rsid w:val="00C965AF"/>
    <w:rsid w:val="00C96CC5"/>
    <w:rsid w:val="00CA0605"/>
    <w:rsid w:val="00CA08CA"/>
    <w:rsid w:val="00CA3538"/>
    <w:rsid w:val="00CA3E68"/>
    <w:rsid w:val="00CA6E47"/>
    <w:rsid w:val="00CB05B3"/>
    <w:rsid w:val="00CB06A5"/>
    <w:rsid w:val="00CB0E8A"/>
    <w:rsid w:val="00CB17C3"/>
    <w:rsid w:val="00CB6DAC"/>
    <w:rsid w:val="00CB7BF1"/>
    <w:rsid w:val="00CC01F0"/>
    <w:rsid w:val="00CC0C30"/>
    <w:rsid w:val="00CC5C2A"/>
    <w:rsid w:val="00CC713C"/>
    <w:rsid w:val="00CC7C8F"/>
    <w:rsid w:val="00CD1F82"/>
    <w:rsid w:val="00CD24FD"/>
    <w:rsid w:val="00CD2620"/>
    <w:rsid w:val="00CD413D"/>
    <w:rsid w:val="00CE1599"/>
    <w:rsid w:val="00CE1775"/>
    <w:rsid w:val="00CE291B"/>
    <w:rsid w:val="00CE2F0F"/>
    <w:rsid w:val="00CE4989"/>
    <w:rsid w:val="00CE7227"/>
    <w:rsid w:val="00CE7505"/>
    <w:rsid w:val="00CF0A93"/>
    <w:rsid w:val="00CF2BC8"/>
    <w:rsid w:val="00CF2C9E"/>
    <w:rsid w:val="00CF2D84"/>
    <w:rsid w:val="00CF3D1F"/>
    <w:rsid w:val="00D00BE0"/>
    <w:rsid w:val="00D02437"/>
    <w:rsid w:val="00D031D1"/>
    <w:rsid w:val="00D032A2"/>
    <w:rsid w:val="00D0536F"/>
    <w:rsid w:val="00D117B7"/>
    <w:rsid w:val="00D11CDD"/>
    <w:rsid w:val="00D1562F"/>
    <w:rsid w:val="00D2018B"/>
    <w:rsid w:val="00D214A4"/>
    <w:rsid w:val="00D300C8"/>
    <w:rsid w:val="00D30B9A"/>
    <w:rsid w:val="00D30EBF"/>
    <w:rsid w:val="00D32C01"/>
    <w:rsid w:val="00D33D50"/>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67617"/>
    <w:rsid w:val="00D717D3"/>
    <w:rsid w:val="00D72329"/>
    <w:rsid w:val="00D753F4"/>
    <w:rsid w:val="00D75606"/>
    <w:rsid w:val="00D81E72"/>
    <w:rsid w:val="00D84CD4"/>
    <w:rsid w:val="00D8636A"/>
    <w:rsid w:val="00D91343"/>
    <w:rsid w:val="00D9658E"/>
    <w:rsid w:val="00D97EA6"/>
    <w:rsid w:val="00DA2225"/>
    <w:rsid w:val="00DA5DA4"/>
    <w:rsid w:val="00DA6B5A"/>
    <w:rsid w:val="00DB1EF4"/>
    <w:rsid w:val="00DB3189"/>
    <w:rsid w:val="00DB41F1"/>
    <w:rsid w:val="00DB45EF"/>
    <w:rsid w:val="00DB5373"/>
    <w:rsid w:val="00DB68D0"/>
    <w:rsid w:val="00DC177C"/>
    <w:rsid w:val="00DC2041"/>
    <w:rsid w:val="00DC4698"/>
    <w:rsid w:val="00DC5C1E"/>
    <w:rsid w:val="00DC7D00"/>
    <w:rsid w:val="00DD3419"/>
    <w:rsid w:val="00DD4102"/>
    <w:rsid w:val="00DD750B"/>
    <w:rsid w:val="00DE01B5"/>
    <w:rsid w:val="00DE0AE4"/>
    <w:rsid w:val="00DE1898"/>
    <w:rsid w:val="00DE1DA1"/>
    <w:rsid w:val="00DE20F7"/>
    <w:rsid w:val="00DE2EA2"/>
    <w:rsid w:val="00DE4566"/>
    <w:rsid w:val="00DE5867"/>
    <w:rsid w:val="00DE6CDA"/>
    <w:rsid w:val="00DF42AA"/>
    <w:rsid w:val="00DF4C3B"/>
    <w:rsid w:val="00DF5080"/>
    <w:rsid w:val="00DF7C88"/>
    <w:rsid w:val="00E00152"/>
    <w:rsid w:val="00E007C0"/>
    <w:rsid w:val="00E01BA7"/>
    <w:rsid w:val="00E039EF"/>
    <w:rsid w:val="00E04EC5"/>
    <w:rsid w:val="00E050D0"/>
    <w:rsid w:val="00E069B0"/>
    <w:rsid w:val="00E102EC"/>
    <w:rsid w:val="00E1390D"/>
    <w:rsid w:val="00E13D68"/>
    <w:rsid w:val="00E13F40"/>
    <w:rsid w:val="00E14543"/>
    <w:rsid w:val="00E15455"/>
    <w:rsid w:val="00E15796"/>
    <w:rsid w:val="00E169B1"/>
    <w:rsid w:val="00E178CB"/>
    <w:rsid w:val="00E17BA5"/>
    <w:rsid w:val="00E20E1E"/>
    <w:rsid w:val="00E22545"/>
    <w:rsid w:val="00E23874"/>
    <w:rsid w:val="00E2388B"/>
    <w:rsid w:val="00E256DF"/>
    <w:rsid w:val="00E25A8E"/>
    <w:rsid w:val="00E27F88"/>
    <w:rsid w:val="00E30B7D"/>
    <w:rsid w:val="00E3163C"/>
    <w:rsid w:val="00E33B74"/>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3ACC"/>
    <w:rsid w:val="00E547EF"/>
    <w:rsid w:val="00E567F5"/>
    <w:rsid w:val="00E56D53"/>
    <w:rsid w:val="00E57585"/>
    <w:rsid w:val="00E605FD"/>
    <w:rsid w:val="00E63319"/>
    <w:rsid w:val="00E64667"/>
    <w:rsid w:val="00E64AA7"/>
    <w:rsid w:val="00E6535D"/>
    <w:rsid w:val="00E6588E"/>
    <w:rsid w:val="00E6642A"/>
    <w:rsid w:val="00E66FB8"/>
    <w:rsid w:val="00E700D5"/>
    <w:rsid w:val="00E7181F"/>
    <w:rsid w:val="00E71CDD"/>
    <w:rsid w:val="00E74457"/>
    <w:rsid w:val="00E753DE"/>
    <w:rsid w:val="00E7738E"/>
    <w:rsid w:val="00E80D91"/>
    <w:rsid w:val="00E81DDE"/>
    <w:rsid w:val="00E820CE"/>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319E"/>
    <w:rsid w:val="00EA400A"/>
    <w:rsid w:val="00EA4FC5"/>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C29"/>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2985"/>
    <w:rsid w:val="00F23202"/>
    <w:rsid w:val="00F243BB"/>
    <w:rsid w:val="00F24A4D"/>
    <w:rsid w:val="00F24BB5"/>
    <w:rsid w:val="00F24F93"/>
    <w:rsid w:val="00F25CA1"/>
    <w:rsid w:val="00F268B2"/>
    <w:rsid w:val="00F30709"/>
    <w:rsid w:val="00F30CA8"/>
    <w:rsid w:val="00F317EA"/>
    <w:rsid w:val="00F32C88"/>
    <w:rsid w:val="00F33C50"/>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C1"/>
    <w:rsid w:val="00F65C02"/>
    <w:rsid w:val="00F6630F"/>
    <w:rsid w:val="00F706D0"/>
    <w:rsid w:val="00F72207"/>
    <w:rsid w:val="00F7296D"/>
    <w:rsid w:val="00F72D96"/>
    <w:rsid w:val="00F7384B"/>
    <w:rsid w:val="00F75E61"/>
    <w:rsid w:val="00F7601E"/>
    <w:rsid w:val="00F76059"/>
    <w:rsid w:val="00F764A0"/>
    <w:rsid w:val="00F8238E"/>
    <w:rsid w:val="00F82720"/>
    <w:rsid w:val="00F828BA"/>
    <w:rsid w:val="00F83736"/>
    <w:rsid w:val="00F83A81"/>
    <w:rsid w:val="00F85486"/>
    <w:rsid w:val="00F87399"/>
    <w:rsid w:val="00F9088A"/>
    <w:rsid w:val="00F91E4A"/>
    <w:rsid w:val="00F9322A"/>
    <w:rsid w:val="00F93F7F"/>
    <w:rsid w:val="00F94C0F"/>
    <w:rsid w:val="00F94DD2"/>
    <w:rsid w:val="00F967EB"/>
    <w:rsid w:val="00F97262"/>
    <w:rsid w:val="00FA16AC"/>
    <w:rsid w:val="00FA191A"/>
    <w:rsid w:val="00FA1F52"/>
    <w:rsid w:val="00FA277C"/>
    <w:rsid w:val="00FA6913"/>
    <w:rsid w:val="00FB00C4"/>
    <w:rsid w:val="00FB1012"/>
    <w:rsid w:val="00FB36FE"/>
    <w:rsid w:val="00FB529B"/>
    <w:rsid w:val="00FB5534"/>
    <w:rsid w:val="00FC04A4"/>
    <w:rsid w:val="00FC6129"/>
    <w:rsid w:val="00FC6F31"/>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F2149"/>
    <w:rsid w:val="00FF27FF"/>
    <w:rsid w:val="00FF2840"/>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E893-05CC-452D-8C26-E9F46514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6602</Words>
  <Characters>36313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Jorge Cárdenas</cp:lastModifiedBy>
  <cp:revision>3</cp:revision>
  <cp:lastPrinted>2025-09-10T17:24:00Z</cp:lastPrinted>
  <dcterms:created xsi:type="dcterms:W3CDTF">2025-12-22T18:27:00Z</dcterms:created>
  <dcterms:modified xsi:type="dcterms:W3CDTF">2025-12-22T18:29:00Z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