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11CF0C16" w:rsidR="009E5942" w:rsidRPr="0084603B" w:rsidRDefault="005F1CF8" w:rsidP="00EF58E3">
      <w:pPr>
        <w:pStyle w:val="Sinespaciado"/>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NOVENA</w:t>
      </w:r>
      <w:r w:rsidR="008318CE" w:rsidRPr="0084603B">
        <w:rPr>
          <w:rFonts w:ascii="Avenir Next LT Pro" w:hAnsi="Avenir Next LT Pro" w:cstheme="minorHAnsi"/>
          <w:b/>
          <w:sz w:val="23"/>
          <w:szCs w:val="23"/>
        </w:rPr>
        <w:t xml:space="preserve"> </w:t>
      </w:r>
      <w:r w:rsidR="00F07EC4" w:rsidRPr="0084603B">
        <w:rPr>
          <w:rFonts w:ascii="Avenir Next LT Pro" w:hAnsi="Avenir Next LT Pro" w:cstheme="minorHAnsi"/>
          <w:b/>
          <w:sz w:val="23"/>
          <w:szCs w:val="23"/>
        </w:rPr>
        <w:t xml:space="preserve">SESIÓN </w:t>
      </w:r>
      <w:r w:rsidR="00471BB6" w:rsidRPr="0084603B">
        <w:rPr>
          <w:rFonts w:ascii="Avenir Next LT Pro" w:hAnsi="Avenir Next LT Pro" w:cstheme="minorHAnsi"/>
          <w:b/>
          <w:sz w:val="23"/>
          <w:szCs w:val="23"/>
        </w:rPr>
        <w:t>EXTRA</w:t>
      </w:r>
      <w:r w:rsidR="009E5942" w:rsidRPr="0084603B">
        <w:rPr>
          <w:rFonts w:ascii="Avenir Next LT Pro" w:hAnsi="Avenir Next LT Pro" w:cstheme="minorHAnsi"/>
          <w:b/>
          <w:sz w:val="23"/>
          <w:szCs w:val="23"/>
        </w:rPr>
        <w:t>ORDINARIA</w:t>
      </w:r>
    </w:p>
    <w:p w14:paraId="65C28B01" w14:textId="77777777" w:rsidR="009E5942" w:rsidRPr="0084603B" w:rsidRDefault="009E5942" w:rsidP="00EF58E3">
      <w:pPr>
        <w:pStyle w:val="Sinespaciado"/>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H. AYUNTAMIENTO CONSTITUCIONAL</w:t>
      </w:r>
    </w:p>
    <w:p w14:paraId="735B9CB9" w14:textId="77777777" w:rsidR="009E5942" w:rsidRPr="0084603B" w:rsidRDefault="009E5942" w:rsidP="00EF58E3">
      <w:pPr>
        <w:pStyle w:val="Sinespaciado"/>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TECALITLÁN, JALISCO</w:t>
      </w:r>
    </w:p>
    <w:p w14:paraId="1C984C9C" w14:textId="2A607870" w:rsidR="009E5942" w:rsidRPr="0084603B" w:rsidRDefault="009E5942" w:rsidP="00EF58E3">
      <w:pPr>
        <w:pStyle w:val="Sinespaciado"/>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GOBIERNO MUNICIPAL 20</w:t>
      </w:r>
      <w:r w:rsidR="00EF3646" w:rsidRPr="0084603B">
        <w:rPr>
          <w:rFonts w:ascii="Avenir Next LT Pro" w:hAnsi="Avenir Next LT Pro" w:cstheme="minorHAnsi"/>
          <w:b/>
          <w:sz w:val="23"/>
          <w:szCs w:val="23"/>
        </w:rPr>
        <w:t>21</w:t>
      </w:r>
      <w:r w:rsidRPr="0084603B">
        <w:rPr>
          <w:rFonts w:ascii="Avenir Next LT Pro" w:hAnsi="Avenir Next LT Pro" w:cstheme="minorHAnsi"/>
          <w:b/>
          <w:sz w:val="23"/>
          <w:szCs w:val="23"/>
        </w:rPr>
        <w:t>- 202</w:t>
      </w:r>
      <w:r w:rsidR="00EF3646" w:rsidRPr="0084603B">
        <w:rPr>
          <w:rFonts w:ascii="Avenir Next LT Pro" w:hAnsi="Avenir Next LT Pro" w:cstheme="minorHAnsi"/>
          <w:b/>
          <w:sz w:val="23"/>
          <w:szCs w:val="23"/>
        </w:rPr>
        <w:t>4</w:t>
      </w:r>
    </w:p>
    <w:p w14:paraId="19BFC9A0" w14:textId="77777777" w:rsidR="009E5942" w:rsidRPr="0084603B" w:rsidRDefault="009E5942" w:rsidP="00EF58E3">
      <w:pPr>
        <w:pStyle w:val="Sinespaciado"/>
        <w:spacing w:line="276" w:lineRule="auto"/>
        <w:ind w:left="284" w:right="283"/>
        <w:jc w:val="center"/>
        <w:rPr>
          <w:rFonts w:ascii="Avenir Next LT Pro" w:hAnsi="Avenir Next LT Pro" w:cstheme="minorHAnsi"/>
          <w:b/>
          <w:sz w:val="23"/>
          <w:szCs w:val="23"/>
        </w:rPr>
      </w:pPr>
    </w:p>
    <w:p w14:paraId="6DA6C781" w14:textId="2A0AF973" w:rsidR="009E5942" w:rsidRPr="0084603B" w:rsidRDefault="009E5942" w:rsidP="00903AA4">
      <w:pPr>
        <w:spacing w:line="240" w:lineRule="auto"/>
        <w:ind w:left="284" w:right="283"/>
        <w:jc w:val="both"/>
        <w:rPr>
          <w:rFonts w:ascii="Avenir Next LT Pro" w:hAnsi="Avenir Next LT Pro" w:cstheme="minorHAnsi"/>
          <w:sz w:val="23"/>
          <w:szCs w:val="23"/>
        </w:rPr>
      </w:pPr>
      <w:r w:rsidRPr="0084603B">
        <w:rPr>
          <w:rFonts w:ascii="Avenir Next LT Pro" w:hAnsi="Avenir Next LT Pro" w:cstheme="minorHAnsi"/>
          <w:sz w:val="23"/>
          <w:szCs w:val="23"/>
        </w:rPr>
        <w:t>En Te</w:t>
      </w:r>
      <w:r w:rsidR="00C67EFF" w:rsidRPr="0084603B">
        <w:rPr>
          <w:rFonts w:ascii="Avenir Next LT Pro" w:hAnsi="Avenir Next LT Pro" w:cstheme="minorHAnsi"/>
          <w:sz w:val="23"/>
          <w:szCs w:val="23"/>
        </w:rPr>
        <w:t>c</w:t>
      </w:r>
      <w:r w:rsidR="00506B04" w:rsidRPr="0084603B">
        <w:rPr>
          <w:rFonts w:ascii="Avenir Next LT Pro" w:hAnsi="Avenir Next LT Pro" w:cstheme="minorHAnsi"/>
          <w:sz w:val="23"/>
          <w:szCs w:val="23"/>
        </w:rPr>
        <w:t xml:space="preserve">alitlán, Jalisco, siendo las </w:t>
      </w:r>
      <w:r w:rsidR="005F1CF8" w:rsidRPr="0084603B">
        <w:rPr>
          <w:rFonts w:ascii="Avenir Next LT Pro" w:hAnsi="Avenir Next LT Pro" w:cstheme="minorHAnsi"/>
          <w:sz w:val="23"/>
          <w:szCs w:val="23"/>
        </w:rPr>
        <w:t>11 once</w:t>
      </w:r>
      <w:r w:rsidR="006E25AF" w:rsidRPr="0084603B">
        <w:rPr>
          <w:rFonts w:ascii="Avenir Next LT Pro" w:hAnsi="Avenir Next LT Pro" w:cstheme="minorHAnsi"/>
          <w:sz w:val="23"/>
          <w:szCs w:val="23"/>
        </w:rPr>
        <w:t xml:space="preserve"> </w:t>
      </w:r>
      <w:r w:rsidR="00F4565B" w:rsidRPr="0084603B">
        <w:rPr>
          <w:rFonts w:ascii="Avenir Next LT Pro" w:hAnsi="Avenir Next LT Pro" w:cstheme="minorHAnsi"/>
          <w:sz w:val="23"/>
          <w:szCs w:val="23"/>
        </w:rPr>
        <w:t>h</w:t>
      </w:r>
      <w:r w:rsidR="007B0C3C" w:rsidRPr="0084603B">
        <w:rPr>
          <w:rFonts w:ascii="Avenir Next LT Pro" w:hAnsi="Avenir Next LT Pro" w:cstheme="minorHAnsi"/>
          <w:sz w:val="23"/>
          <w:szCs w:val="23"/>
        </w:rPr>
        <w:t xml:space="preserve">oras </w:t>
      </w:r>
      <w:r w:rsidR="0031056F" w:rsidRPr="0084603B">
        <w:rPr>
          <w:rFonts w:ascii="Avenir Next LT Pro" w:hAnsi="Avenir Next LT Pro" w:cstheme="minorHAnsi"/>
          <w:sz w:val="23"/>
          <w:szCs w:val="23"/>
        </w:rPr>
        <w:t>con</w:t>
      </w:r>
      <w:r w:rsidR="005F1CF8" w:rsidRPr="0084603B">
        <w:rPr>
          <w:rFonts w:ascii="Avenir Next LT Pro" w:hAnsi="Avenir Next LT Pro" w:cstheme="minorHAnsi"/>
          <w:sz w:val="23"/>
          <w:szCs w:val="23"/>
        </w:rPr>
        <w:t xml:space="preserve"> 11 once</w:t>
      </w:r>
      <w:r w:rsidR="007B0C3C" w:rsidRPr="0084603B">
        <w:rPr>
          <w:rFonts w:ascii="Avenir Next LT Pro" w:hAnsi="Avenir Next LT Pro" w:cstheme="minorHAnsi"/>
          <w:sz w:val="23"/>
          <w:szCs w:val="23"/>
        </w:rPr>
        <w:t xml:space="preserve"> minutos</w:t>
      </w:r>
      <w:r w:rsidRPr="0084603B">
        <w:rPr>
          <w:rFonts w:ascii="Avenir Next LT Pro" w:hAnsi="Avenir Next LT Pro" w:cstheme="minorHAnsi"/>
          <w:sz w:val="23"/>
          <w:szCs w:val="23"/>
        </w:rPr>
        <w:t xml:space="preserve"> del </w:t>
      </w:r>
      <w:r w:rsidR="008318CE" w:rsidRPr="0084603B">
        <w:rPr>
          <w:rFonts w:ascii="Avenir Next LT Pro" w:hAnsi="Avenir Next LT Pro" w:cstheme="minorHAnsi"/>
          <w:sz w:val="23"/>
          <w:szCs w:val="23"/>
        </w:rPr>
        <w:t>día</w:t>
      </w:r>
      <w:r w:rsidR="0011133D" w:rsidRPr="0084603B">
        <w:rPr>
          <w:rFonts w:ascii="Avenir Next LT Pro" w:hAnsi="Avenir Next LT Pro" w:cstheme="minorHAnsi"/>
          <w:sz w:val="23"/>
          <w:szCs w:val="23"/>
        </w:rPr>
        <w:t xml:space="preserve"> </w:t>
      </w:r>
      <w:r w:rsidR="005F1CF8" w:rsidRPr="0084603B">
        <w:rPr>
          <w:rFonts w:ascii="Avenir Next LT Pro" w:hAnsi="Avenir Next LT Pro" w:cstheme="minorHAnsi"/>
          <w:sz w:val="23"/>
          <w:szCs w:val="23"/>
        </w:rPr>
        <w:t>miércoles 23 veintitrés de marzo</w:t>
      </w:r>
      <w:r w:rsidR="0011133D" w:rsidRPr="0084603B">
        <w:rPr>
          <w:rFonts w:ascii="Avenir Next LT Pro" w:hAnsi="Avenir Next LT Pro" w:cstheme="minorHAnsi"/>
          <w:sz w:val="23"/>
          <w:szCs w:val="23"/>
        </w:rPr>
        <w:t xml:space="preserve"> </w:t>
      </w:r>
      <w:r w:rsidR="00506B04" w:rsidRPr="0084603B">
        <w:rPr>
          <w:rFonts w:ascii="Avenir Next LT Pro" w:hAnsi="Avenir Next LT Pro" w:cstheme="minorHAnsi"/>
          <w:sz w:val="23"/>
          <w:szCs w:val="23"/>
        </w:rPr>
        <w:t>del</w:t>
      </w:r>
      <w:r w:rsidR="0011133D" w:rsidRPr="0084603B">
        <w:rPr>
          <w:rFonts w:ascii="Avenir Next LT Pro" w:hAnsi="Avenir Next LT Pro" w:cstheme="minorHAnsi"/>
          <w:sz w:val="23"/>
          <w:szCs w:val="23"/>
        </w:rPr>
        <w:t xml:space="preserve"> año</w:t>
      </w:r>
      <w:r w:rsidR="00506B04" w:rsidRPr="0084603B">
        <w:rPr>
          <w:rFonts w:ascii="Avenir Next LT Pro" w:hAnsi="Avenir Next LT Pro" w:cstheme="minorHAnsi"/>
          <w:sz w:val="23"/>
          <w:szCs w:val="23"/>
        </w:rPr>
        <w:t xml:space="preserve"> 202</w:t>
      </w:r>
      <w:r w:rsidR="0011133D" w:rsidRPr="0084603B">
        <w:rPr>
          <w:rFonts w:ascii="Avenir Next LT Pro" w:hAnsi="Avenir Next LT Pro" w:cstheme="minorHAnsi"/>
          <w:sz w:val="23"/>
          <w:szCs w:val="23"/>
        </w:rPr>
        <w:t>2 dos mil veintidós</w:t>
      </w:r>
      <w:r w:rsidRPr="0084603B">
        <w:rPr>
          <w:rFonts w:ascii="Avenir Next LT Pro" w:hAnsi="Avenir Next LT Pro" w:cstheme="minorHAnsi"/>
          <w:sz w:val="23"/>
          <w:szCs w:val="23"/>
        </w:rPr>
        <w:t xml:space="preserve"> y </w:t>
      </w:r>
      <w:r w:rsidR="00EF3646" w:rsidRPr="0084603B">
        <w:rPr>
          <w:rFonts w:ascii="Avenir Next LT Pro" w:hAnsi="Avenir Next LT Pro"/>
          <w:sz w:val="23"/>
          <w:szCs w:val="23"/>
        </w:rPr>
        <w:t xml:space="preserve">con fundamento en lo dispuesto por los artículos 29 fracción II y 47 fracción III de la Ley de Gobierno y Administración Pública Municipal del Estado de Jalisco, </w:t>
      </w:r>
      <w:r w:rsidR="00EF3646" w:rsidRPr="0084603B">
        <w:rPr>
          <w:rFonts w:ascii="Avenir Next LT Pro" w:hAnsi="Avenir Next LT Pro" w:cstheme="minorHAnsi"/>
          <w:sz w:val="23"/>
          <w:szCs w:val="23"/>
          <w:lang w:eastAsia="es-MX"/>
        </w:rPr>
        <w:t xml:space="preserve">así como lo estipulado por el Artículo 12 del Reglamento Interno que Regula el Funcionamiento del H Ayuntamiento de Tecalitlán Jalisco, </w:t>
      </w:r>
      <w:r w:rsidR="000C2304" w:rsidRPr="0084603B">
        <w:rPr>
          <w:rFonts w:ascii="Avenir Next LT Pro" w:hAnsi="Avenir Next LT Pro" w:cstheme="minorHAnsi"/>
          <w:sz w:val="23"/>
          <w:szCs w:val="23"/>
        </w:rPr>
        <w:t>se reunieron en el Salón P</w:t>
      </w:r>
      <w:r w:rsidRPr="0084603B">
        <w:rPr>
          <w:rFonts w:ascii="Avenir Next LT Pro" w:hAnsi="Avenir Next LT Pro" w:cstheme="minorHAnsi"/>
          <w:sz w:val="23"/>
          <w:szCs w:val="23"/>
        </w:rPr>
        <w:t xml:space="preserve">residentes de la Casa de la Cultura de esta población, el </w:t>
      </w:r>
      <w:r w:rsidR="000C2304" w:rsidRPr="0084603B">
        <w:rPr>
          <w:rFonts w:ascii="Avenir Next LT Pro" w:hAnsi="Avenir Next LT Pro" w:cstheme="minorHAnsi"/>
          <w:sz w:val="23"/>
          <w:szCs w:val="23"/>
        </w:rPr>
        <w:t xml:space="preserve">Honorable </w:t>
      </w:r>
      <w:r w:rsidRPr="0084603B">
        <w:rPr>
          <w:rFonts w:ascii="Avenir Next LT Pro" w:hAnsi="Avenir Next LT Pro" w:cstheme="minorHAnsi"/>
          <w:sz w:val="23"/>
          <w:szCs w:val="23"/>
        </w:rPr>
        <w:t>Ayuntamiento Constitucional para el periodo constitucional  20</w:t>
      </w:r>
      <w:r w:rsidR="00EF3646" w:rsidRPr="0084603B">
        <w:rPr>
          <w:rFonts w:ascii="Avenir Next LT Pro" w:hAnsi="Avenir Next LT Pro" w:cstheme="minorHAnsi"/>
          <w:sz w:val="23"/>
          <w:szCs w:val="23"/>
        </w:rPr>
        <w:t>21</w:t>
      </w:r>
      <w:r w:rsidRPr="0084603B">
        <w:rPr>
          <w:rFonts w:ascii="Avenir Next LT Pro" w:hAnsi="Avenir Next LT Pro" w:cstheme="minorHAnsi"/>
          <w:sz w:val="23"/>
          <w:szCs w:val="23"/>
        </w:rPr>
        <w:t xml:space="preserve"> – 202</w:t>
      </w:r>
      <w:r w:rsidR="00EF3646" w:rsidRPr="0084603B">
        <w:rPr>
          <w:rFonts w:ascii="Avenir Next LT Pro" w:hAnsi="Avenir Next LT Pro" w:cstheme="minorHAnsi"/>
          <w:sz w:val="23"/>
          <w:szCs w:val="23"/>
        </w:rPr>
        <w:t>4</w:t>
      </w:r>
      <w:r w:rsidRPr="0084603B">
        <w:rPr>
          <w:rFonts w:ascii="Avenir Next LT Pro" w:hAnsi="Avenir Next LT Pro" w:cstheme="minorHAnsi"/>
          <w:sz w:val="23"/>
          <w:szCs w:val="23"/>
        </w:rPr>
        <w:t>, integrado por el Presidente Municipal C. Martín Larios García, el Síndico Municipal Abogad</w:t>
      </w:r>
      <w:r w:rsidR="00EF3646" w:rsidRPr="0084603B">
        <w:rPr>
          <w:rFonts w:ascii="Avenir Next LT Pro" w:hAnsi="Avenir Next LT Pro" w:cstheme="minorHAnsi"/>
          <w:sz w:val="23"/>
          <w:szCs w:val="23"/>
        </w:rPr>
        <w:t>o</w:t>
      </w:r>
      <w:r w:rsidRPr="0084603B">
        <w:rPr>
          <w:rFonts w:ascii="Avenir Next LT Pro" w:hAnsi="Avenir Next LT Pro" w:cstheme="minorHAnsi"/>
          <w:sz w:val="23"/>
          <w:szCs w:val="23"/>
        </w:rPr>
        <w:t xml:space="preserve">. </w:t>
      </w:r>
      <w:r w:rsidR="00EF3646" w:rsidRPr="0084603B">
        <w:rPr>
          <w:rFonts w:ascii="Avenir Next LT Pro" w:hAnsi="Avenir Next LT Pro" w:cstheme="minorHAnsi"/>
          <w:sz w:val="23"/>
          <w:szCs w:val="23"/>
        </w:rPr>
        <w:t>Rodrigo Guadalupe Aguilar Silva</w:t>
      </w:r>
      <w:r w:rsidRPr="0084603B">
        <w:rPr>
          <w:rFonts w:ascii="Avenir Next LT Pro" w:hAnsi="Avenir Next LT Pro" w:cstheme="minorHAnsi"/>
          <w:sz w:val="23"/>
          <w:szCs w:val="23"/>
        </w:rPr>
        <w:t xml:space="preserve">, los CC. Regidores, </w:t>
      </w:r>
      <w:r w:rsidR="00EF3646" w:rsidRPr="0084603B">
        <w:rPr>
          <w:rFonts w:ascii="Avenir Next LT Pro" w:hAnsi="Avenir Next LT Pro" w:cstheme="minorHAnsi"/>
          <w:sz w:val="23"/>
          <w:szCs w:val="23"/>
        </w:rPr>
        <w:t>Fabiola Guadalupe Monroy Rivera</w:t>
      </w:r>
      <w:r w:rsidRPr="0084603B">
        <w:rPr>
          <w:rFonts w:ascii="Avenir Next LT Pro" w:hAnsi="Avenir Next LT Pro" w:cstheme="minorHAnsi"/>
          <w:sz w:val="23"/>
          <w:szCs w:val="23"/>
        </w:rPr>
        <w:t xml:space="preserve">, </w:t>
      </w:r>
      <w:r w:rsidR="00EF3646" w:rsidRPr="0084603B">
        <w:rPr>
          <w:rFonts w:ascii="Avenir Next LT Pro" w:hAnsi="Avenir Next LT Pro" w:cstheme="minorHAnsi"/>
          <w:sz w:val="23"/>
          <w:szCs w:val="23"/>
        </w:rPr>
        <w:t xml:space="preserve">Luis </w:t>
      </w:r>
      <w:r w:rsidR="00EB7BB1" w:rsidRPr="0084603B">
        <w:rPr>
          <w:rFonts w:ascii="Avenir Next LT Pro" w:hAnsi="Avenir Next LT Pro" w:cstheme="minorHAnsi"/>
          <w:sz w:val="23"/>
          <w:szCs w:val="23"/>
        </w:rPr>
        <w:t>Ángel</w:t>
      </w:r>
      <w:r w:rsidR="00EF3646" w:rsidRPr="0084603B">
        <w:rPr>
          <w:rFonts w:ascii="Avenir Next LT Pro" w:hAnsi="Avenir Next LT Pro" w:cstheme="minorHAnsi"/>
          <w:sz w:val="23"/>
          <w:szCs w:val="23"/>
        </w:rPr>
        <w:t xml:space="preserve"> </w:t>
      </w:r>
      <w:r w:rsidR="00EB7BB1" w:rsidRPr="0084603B">
        <w:rPr>
          <w:rFonts w:ascii="Avenir Next LT Pro" w:hAnsi="Avenir Next LT Pro" w:cstheme="minorHAnsi"/>
          <w:sz w:val="23"/>
          <w:szCs w:val="23"/>
        </w:rPr>
        <w:t>Barocio</w:t>
      </w:r>
      <w:r w:rsidR="00EF3646" w:rsidRPr="0084603B">
        <w:rPr>
          <w:rFonts w:ascii="Avenir Next LT Pro" w:hAnsi="Avenir Next LT Pro" w:cstheme="minorHAnsi"/>
          <w:sz w:val="23"/>
          <w:szCs w:val="23"/>
        </w:rPr>
        <w:t xml:space="preserve"> Ramírez</w:t>
      </w:r>
      <w:r w:rsidR="006A69E5" w:rsidRPr="0084603B">
        <w:rPr>
          <w:rFonts w:ascii="Avenir Next LT Pro" w:hAnsi="Avenir Next LT Pro" w:cstheme="minorHAnsi"/>
          <w:sz w:val="23"/>
          <w:szCs w:val="23"/>
        </w:rPr>
        <w:t xml:space="preserve">, </w:t>
      </w:r>
      <w:r w:rsidR="00EF3646" w:rsidRPr="0084603B">
        <w:rPr>
          <w:rFonts w:ascii="Avenir Next LT Pro" w:hAnsi="Avenir Next LT Pro" w:cstheme="minorHAnsi"/>
          <w:sz w:val="23"/>
          <w:szCs w:val="23"/>
        </w:rPr>
        <w:t xml:space="preserve">María Natividad Barón Manzo, Fernando Ochoa Herrera, Ramona Elizabeth Jiménez Lara, Aldo Uriel Guerrero Ochoa, Martha </w:t>
      </w:r>
      <w:r w:rsidR="00EB7BB1" w:rsidRPr="0084603B">
        <w:rPr>
          <w:rFonts w:ascii="Avenir Next LT Pro" w:hAnsi="Avenir Next LT Pro" w:cstheme="minorHAnsi"/>
          <w:sz w:val="23"/>
          <w:szCs w:val="23"/>
        </w:rPr>
        <w:t>Rosario</w:t>
      </w:r>
      <w:r w:rsidR="00EF3646" w:rsidRPr="0084603B">
        <w:rPr>
          <w:rFonts w:ascii="Avenir Next LT Pro" w:hAnsi="Avenir Next LT Pro" w:cstheme="minorHAnsi"/>
          <w:sz w:val="23"/>
          <w:szCs w:val="23"/>
        </w:rPr>
        <w:t xml:space="preserve"> Macías Palomera, Anabel </w:t>
      </w:r>
      <w:r w:rsidR="00EB7BB1" w:rsidRPr="0084603B">
        <w:rPr>
          <w:rFonts w:ascii="Avenir Next LT Pro" w:hAnsi="Avenir Next LT Pro" w:cstheme="minorHAnsi"/>
          <w:sz w:val="23"/>
          <w:szCs w:val="23"/>
        </w:rPr>
        <w:t>González</w:t>
      </w:r>
      <w:r w:rsidR="00EF3646" w:rsidRPr="0084603B">
        <w:rPr>
          <w:rFonts w:ascii="Avenir Next LT Pro" w:hAnsi="Avenir Next LT Pro" w:cstheme="minorHAnsi"/>
          <w:sz w:val="23"/>
          <w:szCs w:val="23"/>
        </w:rPr>
        <w:t xml:space="preserve"> Magaña y Rosa María Aguilar López,</w:t>
      </w:r>
      <w:r w:rsidRPr="0084603B">
        <w:rPr>
          <w:rFonts w:ascii="Avenir Next LT Pro" w:hAnsi="Avenir Next LT Pro" w:cstheme="minorHAnsi"/>
          <w:sz w:val="23"/>
          <w:szCs w:val="23"/>
        </w:rPr>
        <w:t xml:space="preserve"> contando con la presencia de los ediles miembros del H</w:t>
      </w:r>
      <w:r w:rsidR="000C2304" w:rsidRPr="0084603B">
        <w:rPr>
          <w:rFonts w:ascii="Avenir Next LT Pro" w:hAnsi="Avenir Next LT Pro" w:cstheme="minorHAnsi"/>
          <w:sz w:val="23"/>
          <w:szCs w:val="23"/>
        </w:rPr>
        <w:t>.</w:t>
      </w:r>
      <w:r w:rsidRPr="0084603B">
        <w:rPr>
          <w:rFonts w:ascii="Avenir Next LT Pro" w:hAnsi="Avenir Next LT Pro" w:cstheme="minorHAnsi"/>
          <w:sz w:val="23"/>
          <w:szCs w:val="23"/>
        </w:rPr>
        <w:t xml:space="preserve"> Ayuntamiento Constitucional de Tecalitlán, Jalisco, el C. Presidente Municipal dio la bienvenida para efectuar la </w:t>
      </w:r>
      <w:r w:rsidR="005F1CF8" w:rsidRPr="0084603B">
        <w:rPr>
          <w:rFonts w:ascii="Avenir Next LT Pro" w:hAnsi="Avenir Next LT Pro" w:cstheme="minorHAnsi"/>
          <w:sz w:val="23"/>
          <w:szCs w:val="23"/>
        </w:rPr>
        <w:t>Novena</w:t>
      </w:r>
      <w:r w:rsidR="00D5490B" w:rsidRPr="0084603B">
        <w:rPr>
          <w:rFonts w:ascii="Avenir Next LT Pro" w:hAnsi="Avenir Next LT Pro" w:cstheme="minorHAnsi"/>
          <w:sz w:val="23"/>
          <w:szCs w:val="23"/>
        </w:rPr>
        <w:t xml:space="preserve"> </w:t>
      </w:r>
      <w:r w:rsidR="00506B04" w:rsidRPr="0084603B">
        <w:rPr>
          <w:rFonts w:ascii="Avenir Next LT Pro" w:hAnsi="Avenir Next LT Pro" w:cstheme="minorHAnsi"/>
          <w:sz w:val="23"/>
          <w:szCs w:val="23"/>
        </w:rPr>
        <w:t>S</w:t>
      </w:r>
      <w:r w:rsidRPr="0084603B">
        <w:rPr>
          <w:rFonts w:ascii="Avenir Next LT Pro" w:hAnsi="Avenir Next LT Pro" w:cstheme="minorHAnsi"/>
          <w:sz w:val="23"/>
          <w:szCs w:val="23"/>
        </w:rPr>
        <w:t>esi</w:t>
      </w:r>
      <w:r w:rsidR="00F07EC4" w:rsidRPr="0084603B">
        <w:rPr>
          <w:rFonts w:ascii="Avenir Next LT Pro" w:hAnsi="Avenir Next LT Pro" w:cstheme="minorHAnsi"/>
          <w:sz w:val="23"/>
          <w:szCs w:val="23"/>
        </w:rPr>
        <w:t xml:space="preserve">ón </w:t>
      </w:r>
      <w:r w:rsidR="00506B04" w:rsidRPr="0084603B">
        <w:rPr>
          <w:rFonts w:ascii="Avenir Next LT Pro" w:hAnsi="Avenir Next LT Pro" w:cstheme="minorHAnsi"/>
          <w:sz w:val="23"/>
          <w:szCs w:val="23"/>
        </w:rPr>
        <w:t>E</w:t>
      </w:r>
      <w:r w:rsidR="000B6D2A" w:rsidRPr="0084603B">
        <w:rPr>
          <w:rFonts w:ascii="Avenir Next LT Pro" w:hAnsi="Avenir Next LT Pro" w:cstheme="minorHAnsi"/>
          <w:sz w:val="23"/>
          <w:szCs w:val="23"/>
        </w:rPr>
        <w:t>xtra</w:t>
      </w:r>
      <w:r w:rsidRPr="0084603B">
        <w:rPr>
          <w:rFonts w:ascii="Avenir Next LT Pro" w:hAnsi="Avenir Next LT Pro" w:cstheme="minorHAnsi"/>
          <w:sz w:val="23"/>
          <w:szCs w:val="23"/>
        </w:rPr>
        <w:t>or</w:t>
      </w:r>
      <w:r w:rsidR="00907198" w:rsidRPr="0084603B">
        <w:rPr>
          <w:rFonts w:ascii="Avenir Next LT Pro" w:hAnsi="Avenir Next LT Pro" w:cstheme="minorHAnsi"/>
          <w:sz w:val="23"/>
          <w:szCs w:val="23"/>
        </w:rPr>
        <w:t xml:space="preserve">dinaria </w:t>
      </w:r>
      <w:r w:rsidR="00F07EC4" w:rsidRPr="0084603B">
        <w:rPr>
          <w:rFonts w:ascii="Avenir Next LT Pro" w:hAnsi="Avenir Next LT Pro" w:cstheme="minorHAnsi"/>
          <w:sz w:val="23"/>
          <w:szCs w:val="23"/>
        </w:rPr>
        <w:t xml:space="preserve">bajo </w:t>
      </w:r>
      <w:r w:rsidR="000C2304" w:rsidRPr="0084603B">
        <w:rPr>
          <w:rFonts w:ascii="Avenir Next LT Pro" w:hAnsi="Avenir Next LT Pro" w:cstheme="minorHAnsi"/>
          <w:sz w:val="23"/>
          <w:szCs w:val="23"/>
        </w:rPr>
        <w:t xml:space="preserve">el </w:t>
      </w:r>
      <w:r w:rsidR="007C5CB2" w:rsidRPr="0084603B">
        <w:rPr>
          <w:rFonts w:ascii="Avenir Next LT Pro" w:hAnsi="Avenir Next LT Pro" w:cstheme="minorHAnsi"/>
          <w:sz w:val="23"/>
          <w:szCs w:val="23"/>
        </w:rPr>
        <w:t xml:space="preserve">acta No </w:t>
      </w:r>
      <w:r w:rsidR="005F1CF8" w:rsidRPr="0084603B">
        <w:rPr>
          <w:rFonts w:ascii="Avenir Next LT Pro" w:hAnsi="Avenir Next LT Pro" w:cstheme="minorHAnsi"/>
          <w:sz w:val="23"/>
          <w:szCs w:val="23"/>
        </w:rPr>
        <w:t>9</w:t>
      </w:r>
      <w:r w:rsidRPr="0084603B">
        <w:rPr>
          <w:rFonts w:ascii="Avenir Next LT Pro" w:hAnsi="Avenir Next LT Pro" w:cstheme="minorHAnsi"/>
          <w:sz w:val="23"/>
          <w:szCs w:val="23"/>
        </w:rPr>
        <w:t xml:space="preserve">. Acto seguido el </w:t>
      </w:r>
      <w:proofErr w:type="gramStart"/>
      <w:r w:rsidRPr="0084603B">
        <w:rPr>
          <w:rFonts w:ascii="Avenir Next LT Pro" w:hAnsi="Avenir Next LT Pro" w:cstheme="minorHAnsi"/>
          <w:sz w:val="23"/>
          <w:szCs w:val="23"/>
        </w:rPr>
        <w:t>Presidente</w:t>
      </w:r>
      <w:proofErr w:type="gramEnd"/>
      <w:r w:rsidRPr="0084603B">
        <w:rPr>
          <w:rFonts w:ascii="Avenir Next LT Pro" w:hAnsi="Avenir Next LT Pro" w:cstheme="minorHAnsi"/>
          <w:sz w:val="23"/>
          <w:szCs w:val="23"/>
        </w:rPr>
        <w:t xml:space="preserve"> Municipal ins</w:t>
      </w:r>
      <w:r w:rsidR="000C2304" w:rsidRPr="0084603B">
        <w:rPr>
          <w:rFonts w:ascii="Avenir Next LT Pro" w:hAnsi="Avenir Next LT Pro" w:cstheme="minorHAnsi"/>
          <w:sz w:val="23"/>
          <w:szCs w:val="23"/>
        </w:rPr>
        <w:t xml:space="preserve">truyó al </w:t>
      </w:r>
      <w:r w:rsidR="00D5490B" w:rsidRPr="0084603B">
        <w:rPr>
          <w:rFonts w:ascii="Avenir Next LT Pro" w:hAnsi="Avenir Next LT Pro" w:cstheme="minorHAnsi"/>
          <w:sz w:val="23"/>
          <w:szCs w:val="23"/>
        </w:rPr>
        <w:t>Secretario General Abogado. Evaristo Soto Contreras</w:t>
      </w:r>
      <w:r w:rsidR="00EF3646" w:rsidRPr="0084603B">
        <w:rPr>
          <w:rFonts w:ascii="Avenir Next LT Pro" w:hAnsi="Avenir Next LT Pro" w:cstheme="minorHAnsi"/>
          <w:sz w:val="23"/>
          <w:szCs w:val="23"/>
        </w:rPr>
        <w:t xml:space="preserve"> </w:t>
      </w:r>
      <w:r w:rsidRPr="0084603B">
        <w:rPr>
          <w:rFonts w:ascii="Avenir Next LT Pro" w:hAnsi="Avenir Next LT Pro" w:cstheme="minorHAnsi"/>
          <w:sz w:val="23"/>
          <w:szCs w:val="23"/>
        </w:rPr>
        <w:t>dar a conocer la propuesta del orden del día para la sesión, siendo la siguiente:</w:t>
      </w:r>
    </w:p>
    <w:p w14:paraId="30679159" w14:textId="77777777" w:rsidR="005F1CF8" w:rsidRPr="0084603B" w:rsidRDefault="005F1CF8"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Lista de Asistencia.</w:t>
      </w:r>
    </w:p>
    <w:p w14:paraId="5D25FA46" w14:textId="77777777" w:rsidR="005F1CF8" w:rsidRPr="0084603B" w:rsidRDefault="005F1CF8"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Declaración de Quórum Legal</w:t>
      </w:r>
    </w:p>
    <w:p w14:paraId="591D12D0" w14:textId="77777777" w:rsidR="005F1CF8" w:rsidRPr="0084603B" w:rsidRDefault="005F1CF8"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Aprobación del Orden del día.</w:t>
      </w:r>
    </w:p>
    <w:p w14:paraId="2024DB95" w14:textId="77777777" w:rsidR="005F1CF8" w:rsidRPr="0084603B" w:rsidRDefault="005F1CF8"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Lectura del Acta de sesión anterior.</w:t>
      </w:r>
    </w:p>
    <w:p w14:paraId="76DE91EA" w14:textId="364477D9" w:rsidR="005F1CF8" w:rsidRPr="0084603B" w:rsidRDefault="005F1CF8"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Análisis y</w:t>
      </w:r>
      <w:r w:rsidR="00F14D16" w:rsidRPr="0084603B">
        <w:rPr>
          <w:rFonts w:ascii="Avenir Next LT Pro" w:hAnsi="Avenir Next LT Pro" w:cs="Calibri"/>
          <w:color w:val="000000"/>
          <w:sz w:val="23"/>
          <w:szCs w:val="23"/>
          <w:lang w:eastAsia="es-MX"/>
        </w:rPr>
        <w:t xml:space="preserve"> en su caso aprobación de la adquisición de la Camioneta Marca Chevrolet Silverado</w:t>
      </w:r>
      <w:r w:rsidR="00FA6BE2" w:rsidRPr="0084603B">
        <w:rPr>
          <w:rFonts w:ascii="Avenir Next LT Pro" w:hAnsi="Avenir Next LT Pro" w:cs="Calibri"/>
          <w:color w:val="000000"/>
          <w:sz w:val="23"/>
          <w:szCs w:val="23"/>
          <w:lang w:eastAsia="es-MX"/>
        </w:rPr>
        <w:t>,</w:t>
      </w:r>
      <w:r w:rsidR="00F14D16" w:rsidRPr="0084603B">
        <w:rPr>
          <w:rFonts w:ascii="Avenir Next LT Pro" w:hAnsi="Avenir Next LT Pro" w:cs="Calibri"/>
          <w:color w:val="000000"/>
          <w:sz w:val="23"/>
          <w:szCs w:val="23"/>
          <w:lang w:eastAsia="es-MX"/>
        </w:rPr>
        <w:t xml:space="preserve"> Modelo 2007</w:t>
      </w:r>
      <w:r w:rsidR="00FA6BE2" w:rsidRPr="0084603B">
        <w:rPr>
          <w:rFonts w:ascii="Avenir Next LT Pro" w:hAnsi="Avenir Next LT Pro" w:cs="Calibri"/>
          <w:color w:val="000000"/>
          <w:sz w:val="23"/>
          <w:szCs w:val="23"/>
          <w:lang w:eastAsia="es-MX"/>
        </w:rPr>
        <w:t>,</w:t>
      </w:r>
      <w:r w:rsidR="00F14D16" w:rsidRPr="0084603B">
        <w:rPr>
          <w:rFonts w:ascii="Avenir Next LT Pro" w:hAnsi="Avenir Next LT Pro" w:cs="Calibri"/>
          <w:color w:val="000000"/>
          <w:sz w:val="23"/>
          <w:szCs w:val="23"/>
          <w:lang w:eastAsia="es-MX"/>
        </w:rPr>
        <w:t xml:space="preserve"> con clave vehicular 2030701, misma que será destinada para el Departamento del Rastro Municipal.</w:t>
      </w:r>
    </w:p>
    <w:p w14:paraId="61787F1A" w14:textId="7426C203" w:rsidR="005F1CF8" w:rsidRPr="0084603B" w:rsidRDefault="005F1CF8"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sidRPr="0084603B">
        <w:rPr>
          <w:rFonts w:ascii="Avenir Next LT Pro" w:hAnsi="Avenir Next LT Pro"/>
          <w:noProof/>
          <w:sz w:val="23"/>
          <w:szCs w:val="23"/>
          <w:lang w:eastAsia="es-MX"/>
        </w:rPr>
        <w:t>Análisis y en su caso autorización para que el Gobierno Municipal de Tecalitlán</w:t>
      </w:r>
      <w:r w:rsidR="00FA6BE2" w:rsidRPr="0084603B">
        <w:rPr>
          <w:rFonts w:ascii="Avenir Next LT Pro" w:hAnsi="Avenir Next LT Pro"/>
          <w:noProof/>
          <w:sz w:val="23"/>
          <w:szCs w:val="23"/>
          <w:lang w:eastAsia="es-MX"/>
        </w:rPr>
        <w:t>,</w:t>
      </w:r>
      <w:r w:rsidRPr="0084603B">
        <w:rPr>
          <w:rFonts w:ascii="Avenir Next LT Pro" w:hAnsi="Avenir Next LT Pro"/>
          <w:noProof/>
          <w:sz w:val="23"/>
          <w:szCs w:val="23"/>
          <w:lang w:eastAsia="es-MX"/>
        </w:rPr>
        <w:t xml:space="preserve"> Jalisco</w:t>
      </w:r>
      <w:r w:rsidR="00FA6BE2" w:rsidRPr="0084603B">
        <w:rPr>
          <w:rFonts w:ascii="Avenir Next LT Pro" w:hAnsi="Avenir Next LT Pro"/>
          <w:noProof/>
          <w:sz w:val="23"/>
          <w:szCs w:val="23"/>
          <w:lang w:eastAsia="es-MX"/>
        </w:rPr>
        <w:t>,</w:t>
      </w:r>
      <w:r w:rsidRPr="0084603B">
        <w:rPr>
          <w:rFonts w:ascii="Avenir Next LT Pro" w:hAnsi="Avenir Next LT Pro"/>
          <w:noProof/>
          <w:sz w:val="23"/>
          <w:szCs w:val="23"/>
          <w:lang w:eastAsia="es-MX"/>
        </w:rPr>
        <w:t xml:space="preserve"> participe en el Programa Barrios de Paz para el ejercicio fiscal 2022 y asi mismo se faculte a los CC. Presidente Municipal, Sindico, Secretario General y Encargado de la Hacienda Pública Municipal</w:t>
      </w:r>
      <w:r w:rsidR="00FA6BE2" w:rsidRPr="0084603B">
        <w:rPr>
          <w:rFonts w:ascii="Avenir Next LT Pro" w:hAnsi="Avenir Next LT Pro"/>
          <w:noProof/>
          <w:sz w:val="23"/>
          <w:szCs w:val="23"/>
          <w:lang w:eastAsia="es-MX"/>
        </w:rPr>
        <w:t>,</w:t>
      </w:r>
      <w:r w:rsidRPr="0084603B">
        <w:rPr>
          <w:rFonts w:ascii="Avenir Next LT Pro" w:hAnsi="Avenir Next LT Pro"/>
          <w:noProof/>
          <w:sz w:val="23"/>
          <w:szCs w:val="23"/>
          <w:lang w:eastAsia="es-MX"/>
        </w:rPr>
        <w:t xml:space="preserve"> para la suscripci</w:t>
      </w:r>
      <w:r w:rsidR="007D0DB7">
        <w:rPr>
          <w:rFonts w:ascii="Avenir Next LT Pro" w:hAnsi="Avenir Next LT Pro"/>
          <w:noProof/>
          <w:sz w:val="23"/>
          <w:szCs w:val="23"/>
          <w:lang w:eastAsia="es-MX"/>
        </w:rPr>
        <w:t>ó</w:t>
      </w:r>
      <w:r w:rsidRPr="0084603B">
        <w:rPr>
          <w:rFonts w:ascii="Avenir Next LT Pro" w:hAnsi="Avenir Next LT Pro"/>
          <w:noProof/>
          <w:sz w:val="23"/>
          <w:szCs w:val="23"/>
          <w:lang w:eastAsia="es-MX"/>
        </w:rPr>
        <w:t>n del respectivo convenio.</w:t>
      </w:r>
    </w:p>
    <w:p w14:paraId="4EB83B34" w14:textId="0608347A" w:rsidR="005F1CF8" w:rsidRDefault="005F1CF8"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 xml:space="preserve">Análisis y en su caso aprobación del Dictamen de la Comisión </w:t>
      </w:r>
      <w:proofErr w:type="gramStart"/>
      <w:r w:rsidRPr="0084603B">
        <w:rPr>
          <w:rFonts w:ascii="Avenir Next LT Pro" w:hAnsi="Avenir Next LT Pro" w:cs="Calibri"/>
          <w:color w:val="000000"/>
          <w:sz w:val="23"/>
          <w:szCs w:val="23"/>
          <w:lang w:eastAsia="es-MX"/>
        </w:rPr>
        <w:t>Edilicia</w:t>
      </w:r>
      <w:proofErr w:type="gramEnd"/>
      <w:r w:rsidRPr="0084603B">
        <w:rPr>
          <w:rFonts w:ascii="Avenir Next LT Pro" w:hAnsi="Avenir Next LT Pro" w:cs="Calibri"/>
          <w:color w:val="000000"/>
          <w:sz w:val="23"/>
          <w:szCs w:val="23"/>
          <w:lang w:eastAsia="es-MX"/>
        </w:rPr>
        <w:t xml:space="preserve"> de Desarrollo Económico y Comercio</w:t>
      </w:r>
      <w:r w:rsidR="00FA6BE2" w:rsidRPr="0084603B">
        <w:rPr>
          <w:rFonts w:ascii="Avenir Next LT Pro" w:hAnsi="Avenir Next LT Pro" w:cs="Calibri"/>
          <w:color w:val="000000"/>
          <w:sz w:val="23"/>
          <w:szCs w:val="23"/>
          <w:lang w:eastAsia="es-MX"/>
        </w:rPr>
        <w:t>,</w:t>
      </w:r>
      <w:r w:rsidRPr="0084603B">
        <w:rPr>
          <w:rFonts w:ascii="Avenir Next LT Pro" w:hAnsi="Avenir Next LT Pro" w:cs="Calibri"/>
          <w:color w:val="000000"/>
          <w:sz w:val="23"/>
          <w:szCs w:val="23"/>
          <w:lang w:eastAsia="es-MX"/>
        </w:rPr>
        <w:t xml:space="preserve"> por la cual se presenta la propuesta de reubicación del Tianguis Municipal.</w:t>
      </w:r>
    </w:p>
    <w:p w14:paraId="03D1CEF1" w14:textId="0A92C485" w:rsidR="00A5337E" w:rsidRPr="0084603B" w:rsidRDefault="00A5337E"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Pr>
          <w:rFonts w:ascii="Avenir Next LT Pro" w:hAnsi="Avenir Next LT Pro" w:cs="Calibri"/>
          <w:color w:val="000000"/>
          <w:sz w:val="23"/>
          <w:szCs w:val="23"/>
          <w:lang w:eastAsia="es-MX"/>
        </w:rPr>
        <w:t xml:space="preserve">Análisis y en su caso autorización para que los </w:t>
      </w:r>
      <w:r w:rsidRPr="0084603B">
        <w:rPr>
          <w:rFonts w:ascii="Avenir Next LT Pro" w:hAnsi="Avenir Next LT Pro"/>
          <w:noProof/>
          <w:sz w:val="23"/>
          <w:szCs w:val="23"/>
          <w:lang w:eastAsia="es-MX"/>
        </w:rPr>
        <w:t xml:space="preserve">CC. Presidente Municipal, </w:t>
      </w:r>
      <w:r>
        <w:rPr>
          <w:rFonts w:ascii="Avenir Next LT Pro" w:hAnsi="Avenir Next LT Pro"/>
          <w:noProof/>
          <w:sz w:val="23"/>
          <w:szCs w:val="23"/>
          <w:lang w:eastAsia="es-MX"/>
        </w:rPr>
        <w:t xml:space="preserve">Martín Larios Garcia, </w:t>
      </w:r>
      <w:r w:rsidRPr="0084603B">
        <w:rPr>
          <w:rFonts w:ascii="Avenir Next LT Pro" w:hAnsi="Avenir Next LT Pro"/>
          <w:noProof/>
          <w:sz w:val="23"/>
          <w:szCs w:val="23"/>
          <w:lang w:eastAsia="es-MX"/>
        </w:rPr>
        <w:t xml:space="preserve">Sindico, </w:t>
      </w:r>
      <w:r>
        <w:rPr>
          <w:rFonts w:ascii="Avenir Next LT Pro" w:hAnsi="Avenir Next LT Pro"/>
          <w:noProof/>
          <w:sz w:val="23"/>
          <w:szCs w:val="23"/>
          <w:lang w:eastAsia="es-MX"/>
        </w:rPr>
        <w:t xml:space="preserve">Lic. Rodrigo Guadalupe Aguilar Silva, </w:t>
      </w:r>
      <w:r w:rsidR="00F70F6E" w:rsidRPr="0084603B">
        <w:rPr>
          <w:rFonts w:ascii="Avenir Next LT Pro" w:hAnsi="Avenir Next LT Pro"/>
          <w:noProof/>
          <w:sz w:val="23"/>
          <w:szCs w:val="23"/>
          <w:lang w:eastAsia="es-MX"/>
        </w:rPr>
        <w:t>Secretario General</w:t>
      </w:r>
      <w:r w:rsidR="00F70F6E">
        <w:rPr>
          <w:rFonts w:ascii="Avenir Next LT Pro" w:hAnsi="Avenir Next LT Pro"/>
          <w:noProof/>
          <w:sz w:val="23"/>
          <w:szCs w:val="23"/>
          <w:lang w:eastAsia="es-MX"/>
        </w:rPr>
        <w:t xml:space="preserve">, </w:t>
      </w:r>
      <w:r>
        <w:rPr>
          <w:rFonts w:ascii="Avenir Next LT Pro" w:hAnsi="Avenir Next LT Pro"/>
          <w:noProof/>
          <w:sz w:val="23"/>
          <w:szCs w:val="23"/>
          <w:lang w:eastAsia="es-MX"/>
        </w:rPr>
        <w:t>Abogado</w:t>
      </w:r>
      <w:r w:rsidR="006847F3">
        <w:rPr>
          <w:rFonts w:ascii="Avenir Next LT Pro" w:hAnsi="Avenir Next LT Pro"/>
          <w:noProof/>
          <w:sz w:val="23"/>
          <w:szCs w:val="23"/>
          <w:lang w:eastAsia="es-MX"/>
        </w:rPr>
        <w:t>,</w:t>
      </w:r>
      <w:r>
        <w:rPr>
          <w:rFonts w:ascii="Avenir Next LT Pro" w:hAnsi="Avenir Next LT Pro"/>
          <w:noProof/>
          <w:sz w:val="23"/>
          <w:szCs w:val="23"/>
          <w:lang w:eastAsia="es-MX"/>
        </w:rPr>
        <w:t xml:space="preserve"> Evaristo Soto Contreras </w:t>
      </w:r>
      <w:r w:rsidRPr="0084603B">
        <w:rPr>
          <w:rFonts w:ascii="Avenir Next LT Pro" w:hAnsi="Avenir Next LT Pro"/>
          <w:noProof/>
          <w:sz w:val="23"/>
          <w:szCs w:val="23"/>
          <w:lang w:eastAsia="es-MX"/>
        </w:rPr>
        <w:t>y Encargado de la Hacienda Pública Municipal</w:t>
      </w:r>
      <w:r>
        <w:rPr>
          <w:rFonts w:ascii="Avenir Next LT Pro" w:hAnsi="Avenir Next LT Pro"/>
          <w:noProof/>
          <w:sz w:val="23"/>
          <w:szCs w:val="23"/>
          <w:lang w:eastAsia="es-MX"/>
        </w:rPr>
        <w:t xml:space="preserve">, Lcp. Elías Gómez Macias, puedan </w:t>
      </w:r>
      <w:r w:rsidR="0035412C">
        <w:rPr>
          <w:rFonts w:ascii="Avenir Next LT Pro" w:hAnsi="Avenir Next LT Pro"/>
          <w:noProof/>
          <w:sz w:val="23"/>
          <w:szCs w:val="23"/>
          <w:lang w:eastAsia="es-MX"/>
        </w:rPr>
        <w:t>celebrar con la Secretaría de Hacienda Pública del Gobierno d</w:t>
      </w:r>
      <w:r w:rsidR="006847F3">
        <w:rPr>
          <w:rFonts w:ascii="Avenir Next LT Pro" w:hAnsi="Avenir Next LT Pro"/>
          <w:noProof/>
          <w:sz w:val="23"/>
          <w:szCs w:val="23"/>
          <w:lang w:eastAsia="es-MX"/>
        </w:rPr>
        <w:t>e</w:t>
      </w:r>
      <w:r w:rsidR="0035412C">
        <w:rPr>
          <w:rFonts w:ascii="Avenir Next LT Pro" w:hAnsi="Avenir Next LT Pro"/>
          <w:noProof/>
          <w:sz w:val="23"/>
          <w:szCs w:val="23"/>
          <w:lang w:eastAsia="es-MX"/>
        </w:rPr>
        <w:t>l Estado de Jalisco, los contratos, convenios y demás documentos necesarios para que la Secretaría de Hacienda Pública</w:t>
      </w:r>
      <w:r w:rsidR="006847F3">
        <w:rPr>
          <w:rFonts w:ascii="Avenir Next LT Pro" w:hAnsi="Avenir Next LT Pro"/>
          <w:noProof/>
          <w:sz w:val="23"/>
          <w:szCs w:val="23"/>
          <w:lang w:eastAsia="es-MX"/>
        </w:rPr>
        <w:t>,</w:t>
      </w:r>
      <w:r w:rsidR="0035412C">
        <w:rPr>
          <w:rFonts w:ascii="Avenir Next LT Pro" w:hAnsi="Avenir Next LT Pro"/>
          <w:noProof/>
          <w:sz w:val="23"/>
          <w:szCs w:val="23"/>
          <w:lang w:eastAsia="es-MX"/>
        </w:rPr>
        <w:t xml:space="preserve"> otorgue al Municipio un apoyo financiero en calidad de anticipo de participaciones del Fondo General de Participaciones, cuyo monto es por la cantidad de hasta </w:t>
      </w:r>
      <w:r w:rsidR="0035412C" w:rsidRPr="000660BE">
        <w:rPr>
          <w:rFonts w:ascii="Arial" w:eastAsia="Arial" w:hAnsi="Arial" w:cs="Arial"/>
        </w:rPr>
        <w:t xml:space="preserve">$1,518,697. 09 (Un Millón Quinientos Dieciocho Mil Seiscientos Noventa y Siete </w:t>
      </w:r>
      <w:r w:rsidR="0035412C">
        <w:rPr>
          <w:rFonts w:ascii="Arial" w:eastAsia="Arial" w:hAnsi="Arial" w:cs="Arial"/>
        </w:rPr>
        <w:t>p</w:t>
      </w:r>
      <w:r w:rsidR="0035412C" w:rsidRPr="000660BE">
        <w:rPr>
          <w:rFonts w:ascii="Arial" w:eastAsia="Arial" w:hAnsi="Arial" w:cs="Arial"/>
        </w:rPr>
        <w:t>esos 09/100 M.N.)</w:t>
      </w:r>
      <w:r w:rsidR="0035412C">
        <w:rPr>
          <w:rFonts w:ascii="Arial" w:eastAsia="Arial" w:hAnsi="Arial" w:cs="Arial"/>
        </w:rPr>
        <w:t>, más el costo financiero a efecto de solventar las necesidades de liquidez de corto plazo.</w:t>
      </w:r>
    </w:p>
    <w:p w14:paraId="3D314B60" w14:textId="72B2C18D" w:rsidR="005F1CF8" w:rsidRPr="0084603B" w:rsidRDefault="005F1CF8" w:rsidP="00903AA4">
      <w:pPr>
        <w:pStyle w:val="Prrafodelista"/>
        <w:numPr>
          <w:ilvl w:val="0"/>
          <w:numId w:val="37"/>
        </w:numPr>
        <w:suppressAutoHyphens/>
        <w:autoSpaceDN w:val="0"/>
        <w:spacing w:after="0" w:line="240" w:lineRule="auto"/>
        <w:ind w:left="709" w:right="283" w:hanging="425"/>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Clausura de la sesión.</w:t>
      </w:r>
    </w:p>
    <w:p w14:paraId="2358C039" w14:textId="77777777" w:rsidR="00403D20" w:rsidRPr="0084603B" w:rsidRDefault="00403D20" w:rsidP="0084603B">
      <w:pPr>
        <w:pStyle w:val="Sinespaciado"/>
        <w:rPr>
          <w:lang w:eastAsia="es-MX"/>
        </w:rPr>
      </w:pPr>
    </w:p>
    <w:p w14:paraId="484AE9DD" w14:textId="21B7AF90" w:rsidR="00C626A6" w:rsidRPr="0084603B" w:rsidRDefault="009E5942" w:rsidP="00903AA4">
      <w:pPr>
        <w:spacing w:after="0" w:line="240" w:lineRule="auto"/>
        <w:ind w:left="284" w:right="283"/>
        <w:jc w:val="both"/>
        <w:rPr>
          <w:rFonts w:ascii="Avenir Next LT Pro" w:hAnsi="Avenir Next LT Pro" w:cstheme="minorHAnsi"/>
          <w:sz w:val="23"/>
          <w:szCs w:val="23"/>
        </w:rPr>
      </w:pPr>
      <w:r w:rsidRPr="0084603B">
        <w:rPr>
          <w:rFonts w:ascii="Avenir Next LT Pro" w:hAnsi="Avenir Next LT Pro" w:cstheme="minorHAnsi"/>
          <w:sz w:val="23"/>
          <w:szCs w:val="23"/>
        </w:rPr>
        <w:t>Una vez leído el orden del día por p</w:t>
      </w:r>
      <w:r w:rsidR="00C67EFF" w:rsidRPr="0084603B">
        <w:rPr>
          <w:rFonts w:ascii="Avenir Next LT Pro" w:hAnsi="Avenir Next LT Pro" w:cstheme="minorHAnsi"/>
          <w:sz w:val="23"/>
          <w:szCs w:val="23"/>
        </w:rPr>
        <w:t xml:space="preserve">arte del </w:t>
      </w:r>
      <w:proofErr w:type="gramStart"/>
      <w:r w:rsidR="00D5490B" w:rsidRPr="0084603B">
        <w:rPr>
          <w:rFonts w:ascii="Avenir Next LT Pro" w:hAnsi="Avenir Next LT Pro" w:cstheme="minorHAnsi"/>
          <w:sz w:val="23"/>
          <w:szCs w:val="23"/>
        </w:rPr>
        <w:t>Secretario</w:t>
      </w:r>
      <w:proofErr w:type="gramEnd"/>
      <w:r w:rsidR="00D5490B" w:rsidRPr="0084603B">
        <w:rPr>
          <w:rFonts w:ascii="Avenir Next LT Pro" w:hAnsi="Avenir Next LT Pro" w:cstheme="minorHAnsi"/>
          <w:sz w:val="23"/>
          <w:szCs w:val="23"/>
        </w:rPr>
        <w:t xml:space="preserve"> Abogado. Evaristo Soto Contreras</w:t>
      </w:r>
      <w:r w:rsidRPr="0084603B">
        <w:rPr>
          <w:rFonts w:ascii="Avenir Next LT Pro" w:hAnsi="Avenir Next LT Pro" w:cstheme="minorHAnsi"/>
          <w:sz w:val="23"/>
          <w:szCs w:val="23"/>
        </w:rPr>
        <w:t>, se inicia con el desahogo de los puntos respectivos en la presente sesión.</w:t>
      </w:r>
    </w:p>
    <w:p w14:paraId="50D2F865" w14:textId="77777777" w:rsidR="00DE1DA1" w:rsidRPr="0084603B" w:rsidRDefault="00DE1DA1" w:rsidP="0084603B">
      <w:pPr>
        <w:pStyle w:val="Sinespaciado"/>
      </w:pPr>
    </w:p>
    <w:p w14:paraId="6EBDC042" w14:textId="31ECC0DD" w:rsidR="00D41FC2" w:rsidRPr="0084603B" w:rsidRDefault="009E5942" w:rsidP="00903AA4">
      <w:pPr>
        <w:spacing w:line="240" w:lineRule="auto"/>
        <w:ind w:left="284" w:right="283"/>
        <w:jc w:val="both"/>
        <w:rPr>
          <w:rFonts w:ascii="Avenir Next LT Pro" w:hAnsi="Avenir Next LT Pro" w:cstheme="minorHAnsi"/>
          <w:sz w:val="23"/>
          <w:szCs w:val="23"/>
        </w:rPr>
      </w:pPr>
      <w:r w:rsidRPr="0084603B">
        <w:rPr>
          <w:rFonts w:ascii="Avenir Next LT Pro" w:hAnsi="Avenir Next LT Pro" w:cstheme="minorHAnsi"/>
          <w:b/>
          <w:sz w:val="23"/>
          <w:szCs w:val="23"/>
        </w:rPr>
        <w:t>PRIMERO:</w:t>
      </w:r>
      <w:r w:rsidRPr="0084603B">
        <w:rPr>
          <w:rFonts w:ascii="Avenir Next LT Pro" w:hAnsi="Avenir Next LT Pro" w:cstheme="minorHAnsi"/>
          <w:sz w:val="23"/>
          <w:szCs w:val="23"/>
        </w:rPr>
        <w:t xml:space="preserve"> </w:t>
      </w:r>
      <w:r w:rsidR="00D5490B" w:rsidRPr="0084603B">
        <w:rPr>
          <w:rFonts w:ascii="Avenir Next LT Pro" w:hAnsi="Avenir Next LT Pro" w:cstheme="minorHAnsi"/>
          <w:sz w:val="23"/>
          <w:szCs w:val="23"/>
        </w:rPr>
        <w:t xml:space="preserve">El </w:t>
      </w:r>
      <w:proofErr w:type="gramStart"/>
      <w:r w:rsidR="00D5490B" w:rsidRPr="0084603B">
        <w:rPr>
          <w:rFonts w:ascii="Avenir Next LT Pro" w:hAnsi="Avenir Next LT Pro" w:cstheme="minorHAnsi"/>
          <w:sz w:val="23"/>
          <w:szCs w:val="23"/>
        </w:rPr>
        <w:t>Presidente</w:t>
      </w:r>
      <w:proofErr w:type="gramEnd"/>
      <w:r w:rsidR="00D5490B" w:rsidRPr="0084603B">
        <w:rPr>
          <w:rFonts w:ascii="Avenir Next LT Pro" w:hAnsi="Avenir Next LT Pro" w:cstheme="minorHAnsi"/>
          <w:sz w:val="23"/>
          <w:szCs w:val="23"/>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6B32FA" w:rsidRPr="0084603B">
        <w:rPr>
          <w:rFonts w:ascii="Avenir Next LT Pro" w:hAnsi="Avenir Next LT Pro" w:cstheme="minorHAnsi"/>
          <w:sz w:val="23"/>
          <w:szCs w:val="23"/>
        </w:rPr>
        <w:t>10</w:t>
      </w:r>
      <w:r w:rsidR="00D5490B" w:rsidRPr="0084603B">
        <w:rPr>
          <w:rFonts w:ascii="Avenir Next LT Pro" w:hAnsi="Avenir Next LT Pro" w:cstheme="minorHAnsi"/>
          <w:sz w:val="23"/>
          <w:szCs w:val="23"/>
        </w:rPr>
        <w:t xml:space="preserve"> de los </w:t>
      </w:r>
      <w:r w:rsidR="006B32FA" w:rsidRPr="0084603B">
        <w:rPr>
          <w:rFonts w:ascii="Avenir Next LT Pro" w:hAnsi="Avenir Next LT Pro" w:cstheme="minorHAnsi"/>
          <w:sz w:val="23"/>
          <w:szCs w:val="23"/>
        </w:rPr>
        <w:t xml:space="preserve">11 </w:t>
      </w:r>
      <w:r w:rsidR="00D5490B" w:rsidRPr="0084603B">
        <w:rPr>
          <w:rFonts w:ascii="Avenir Next LT Pro" w:hAnsi="Avenir Next LT Pro" w:cstheme="minorHAnsi"/>
          <w:sz w:val="23"/>
          <w:szCs w:val="23"/>
        </w:rPr>
        <w:t>ediles que conforman el H Ayuntamiento Constitucional de Tecalitlán Jalisco</w:t>
      </w:r>
      <w:r w:rsidR="006B32FA" w:rsidRPr="0084603B">
        <w:rPr>
          <w:rFonts w:ascii="Avenir Next LT Pro" w:hAnsi="Avenir Next LT Pro" w:cstheme="minorHAnsi"/>
          <w:sz w:val="23"/>
          <w:szCs w:val="23"/>
        </w:rPr>
        <w:t>, contando con la ausencia justificada de la regidora Rosa María Aguilar López.</w:t>
      </w:r>
    </w:p>
    <w:p w14:paraId="41D1ED92" w14:textId="7B3B8495" w:rsidR="00903AA4" w:rsidRDefault="009E5942" w:rsidP="00903AA4">
      <w:pPr>
        <w:spacing w:line="240" w:lineRule="auto"/>
        <w:ind w:left="284" w:right="283"/>
        <w:jc w:val="both"/>
        <w:rPr>
          <w:rFonts w:ascii="Avenir Next LT Pro" w:hAnsi="Avenir Next LT Pro" w:cstheme="minorHAnsi"/>
          <w:sz w:val="23"/>
          <w:szCs w:val="23"/>
        </w:rPr>
      </w:pPr>
      <w:r w:rsidRPr="0084603B">
        <w:rPr>
          <w:rFonts w:ascii="Bookman Old Style" w:hAnsi="Bookman Old Style" w:cstheme="minorHAnsi"/>
          <w:b/>
          <w:sz w:val="23"/>
          <w:szCs w:val="23"/>
        </w:rPr>
        <w:t>SEGUNDO:</w:t>
      </w:r>
      <w:r w:rsidRPr="0084603B">
        <w:rPr>
          <w:rFonts w:ascii="Avenir Next LT Pro" w:hAnsi="Avenir Next LT Pro" w:cstheme="minorHAnsi"/>
          <w:sz w:val="23"/>
          <w:szCs w:val="23"/>
        </w:rPr>
        <w:t xml:space="preserve"> Siendo así, el </w:t>
      </w:r>
      <w:proofErr w:type="gramStart"/>
      <w:r w:rsidRPr="0084603B">
        <w:rPr>
          <w:rFonts w:ascii="Avenir Next LT Pro" w:hAnsi="Avenir Next LT Pro" w:cstheme="minorHAnsi"/>
          <w:sz w:val="23"/>
          <w:szCs w:val="23"/>
        </w:rPr>
        <w:t>Presidente</w:t>
      </w:r>
      <w:proofErr w:type="gramEnd"/>
      <w:r w:rsidRPr="0084603B">
        <w:rPr>
          <w:rFonts w:ascii="Avenir Next LT Pro" w:hAnsi="Avenir Next LT Pro" w:cstheme="minorHAnsi"/>
          <w:sz w:val="23"/>
          <w:szCs w:val="23"/>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w:t>
      </w:r>
    </w:p>
    <w:p w14:paraId="20B938BD" w14:textId="5A0AB58E" w:rsidR="00D41FC2" w:rsidRPr="0084603B" w:rsidRDefault="009E5942" w:rsidP="00903AA4">
      <w:pPr>
        <w:spacing w:line="240" w:lineRule="auto"/>
        <w:ind w:left="284" w:right="283"/>
        <w:jc w:val="both"/>
        <w:rPr>
          <w:rFonts w:ascii="Avenir Next LT Pro" w:hAnsi="Avenir Next LT Pro" w:cstheme="minorHAnsi"/>
          <w:sz w:val="23"/>
          <w:szCs w:val="23"/>
        </w:rPr>
      </w:pPr>
      <w:r w:rsidRPr="0084603B">
        <w:rPr>
          <w:rFonts w:ascii="Bookman Old Style" w:hAnsi="Bookman Old Style" w:cstheme="minorHAnsi"/>
          <w:b/>
          <w:sz w:val="23"/>
          <w:szCs w:val="23"/>
        </w:rPr>
        <w:t>TERCERO</w:t>
      </w:r>
      <w:r w:rsidRPr="0084603B">
        <w:rPr>
          <w:rFonts w:ascii="Bookman Old Style" w:hAnsi="Bookman Old Style" w:cstheme="minorHAnsi"/>
          <w:sz w:val="23"/>
          <w:szCs w:val="23"/>
        </w:rPr>
        <w:t>:</w:t>
      </w:r>
      <w:r w:rsidRPr="0084603B">
        <w:rPr>
          <w:rFonts w:ascii="Avenir Next LT Pro" w:hAnsi="Avenir Next LT Pro" w:cstheme="minorHAnsi"/>
          <w:sz w:val="23"/>
          <w:szCs w:val="23"/>
        </w:rPr>
        <w:t xml:space="preserve"> </w:t>
      </w:r>
      <w:r w:rsidR="00C21B7B" w:rsidRPr="0084603B">
        <w:rPr>
          <w:rFonts w:ascii="Avenir Next LT Pro" w:hAnsi="Avenir Next LT Pro" w:cstheme="minorHAnsi"/>
          <w:sz w:val="23"/>
          <w:szCs w:val="23"/>
        </w:rPr>
        <w:t>Se pone a consideración la aprobación del orden del día mismo que es votado de manera económica</w:t>
      </w:r>
      <w:r w:rsidR="005A3C5A" w:rsidRPr="0084603B">
        <w:rPr>
          <w:rFonts w:ascii="Avenir Next LT Pro" w:hAnsi="Avenir Next LT Pro" w:cstheme="minorHAnsi"/>
          <w:sz w:val="23"/>
          <w:szCs w:val="23"/>
        </w:rPr>
        <w:t>,</w:t>
      </w:r>
      <w:r w:rsidR="00C21B7B" w:rsidRPr="0084603B">
        <w:rPr>
          <w:rFonts w:ascii="Avenir Next LT Pro" w:hAnsi="Avenir Next LT Pro" w:cstheme="minorHAnsi"/>
          <w:sz w:val="23"/>
          <w:szCs w:val="23"/>
        </w:rPr>
        <w:t xml:space="preserve"> a lo que los regidores presentes aprueban por unanimidad, ya que había sido dado a cuenta en la convocatoria respectiva y leída con anterioridad dentro de la misma sesión.</w:t>
      </w:r>
    </w:p>
    <w:p w14:paraId="7CC28120" w14:textId="639F24AF" w:rsidR="00D41FC2" w:rsidRPr="0084603B" w:rsidRDefault="009E5942" w:rsidP="00903AA4">
      <w:pPr>
        <w:spacing w:line="240" w:lineRule="auto"/>
        <w:ind w:left="284" w:right="283"/>
        <w:jc w:val="both"/>
        <w:rPr>
          <w:rFonts w:ascii="Avenir Next LT Pro" w:hAnsi="Avenir Next LT Pro" w:cstheme="minorHAnsi"/>
          <w:sz w:val="23"/>
          <w:szCs w:val="23"/>
        </w:rPr>
      </w:pPr>
      <w:r w:rsidRPr="0084603B">
        <w:rPr>
          <w:rFonts w:ascii="Bookman Old Style" w:hAnsi="Bookman Old Style" w:cstheme="minorHAnsi"/>
          <w:b/>
          <w:sz w:val="23"/>
          <w:szCs w:val="23"/>
        </w:rPr>
        <w:t>CUARTO</w:t>
      </w:r>
      <w:r w:rsidRPr="0084603B">
        <w:rPr>
          <w:rFonts w:ascii="Bookman Old Style" w:hAnsi="Bookman Old Style" w:cstheme="minorHAnsi"/>
          <w:sz w:val="23"/>
          <w:szCs w:val="23"/>
        </w:rPr>
        <w:t>:</w:t>
      </w:r>
      <w:r w:rsidRPr="0084603B">
        <w:rPr>
          <w:rFonts w:ascii="Avenir Next LT Pro" w:hAnsi="Avenir Next LT Pro" w:cstheme="minorHAnsi"/>
          <w:sz w:val="23"/>
          <w:szCs w:val="23"/>
        </w:rPr>
        <w:t xml:space="preserve"> Se solicita la dispensa la lectura del acta anterior por parte del </w:t>
      </w:r>
      <w:proofErr w:type="gramStart"/>
      <w:r w:rsidRPr="0084603B">
        <w:rPr>
          <w:rFonts w:ascii="Avenir Next LT Pro" w:hAnsi="Avenir Next LT Pro" w:cstheme="minorHAnsi"/>
          <w:sz w:val="23"/>
          <w:szCs w:val="23"/>
        </w:rPr>
        <w:t>Presidente</w:t>
      </w:r>
      <w:proofErr w:type="gramEnd"/>
      <w:r w:rsidRPr="0084603B">
        <w:rPr>
          <w:rFonts w:ascii="Avenir Next LT Pro" w:hAnsi="Avenir Next LT Pro" w:cstheme="minorHAnsi"/>
          <w:sz w:val="23"/>
          <w:szCs w:val="23"/>
        </w:rPr>
        <w:t xml:space="preserve"> Municipal, petición que fue aprobada por unanimid</w:t>
      </w:r>
      <w:r w:rsidR="009467CA" w:rsidRPr="0084603B">
        <w:rPr>
          <w:rFonts w:ascii="Avenir Next LT Pro" w:hAnsi="Avenir Next LT Pro" w:cstheme="minorHAnsi"/>
          <w:sz w:val="23"/>
          <w:szCs w:val="23"/>
        </w:rPr>
        <w:t>ad de los regidores presentes en</w:t>
      </w:r>
      <w:r w:rsidRPr="0084603B">
        <w:rPr>
          <w:rFonts w:ascii="Avenir Next LT Pro" w:hAnsi="Avenir Next LT Pro" w:cstheme="minorHAnsi"/>
          <w:sz w:val="23"/>
          <w:szCs w:val="23"/>
        </w:rPr>
        <w:t xml:space="preserve"> esta sesión.</w:t>
      </w:r>
    </w:p>
    <w:p w14:paraId="24EDCF4A" w14:textId="3783B5DC" w:rsidR="00EE0989" w:rsidRPr="0084603B" w:rsidRDefault="006D4942" w:rsidP="00EF58E3">
      <w:pPr>
        <w:pStyle w:val="Default"/>
        <w:ind w:left="284" w:right="283"/>
        <w:jc w:val="both"/>
        <w:rPr>
          <w:rFonts w:ascii="Avenir Next LT Pro" w:hAnsi="Avenir Next LT Pro" w:cs="Calibri"/>
          <w:sz w:val="23"/>
          <w:szCs w:val="23"/>
          <w:lang w:eastAsia="es-MX"/>
        </w:rPr>
      </w:pPr>
      <w:r w:rsidRPr="0084603B">
        <w:rPr>
          <w:rFonts w:ascii="Bookman Old Style" w:hAnsi="Bookman Old Style"/>
          <w:b/>
          <w:bCs/>
          <w:sz w:val="23"/>
          <w:szCs w:val="23"/>
        </w:rPr>
        <w:t>QUINTO</w:t>
      </w:r>
      <w:r w:rsidR="00903AA4" w:rsidRPr="0084603B">
        <w:rPr>
          <w:rFonts w:ascii="Bookman Old Style" w:hAnsi="Bookman Old Style"/>
          <w:b/>
          <w:bCs/>
          <w:sz w:val="23"/>
          <w:szCs w:val="23"/>
        </w:rPr>
        <w:t>:</w:t>
      </w:r>
      <w:r w:rsidRPr="0084603B">
        <w:rPr>
          <w:rFonts w:ascii="Avenir Next LT Pro" w:hAnsi="Avenir Next LT Pro"/>
          <w:sz w:val="23"/>
          <w:szCs w:val="23"/>
        </w:rPr>
        <w:t xml:space="preserve"> </w:t>
      </w:r>
      <w:r w:rsidR="006B32FA" w:rsidRPr="0084603B">
        <w:rPr>
          <w:rFonts w:ascii="Avenir Next LT Pro" w:hAnsi="Avenir Next LT Pro"/>
          <w:sz w:val="23"/>
          <w:szCs w:val="23"/>
        </w:rPr>
        <w:t xml:space="preserve">En desahogo del siguiente punto del orden del día se presenta para su análisis y en su caso </w:t>
      </w:r>
      <w:r w:rsidR="006B32FA" w:rsidRPr="0084603B">
        <w:rPr>
          <w:rFonts w:ascii="Avenir Next LT Pro" w:hAnsi="Avenir Next LT Pro" w:cs="Calibri"/>
          <w:sz w:val="23"/>
          <w:szCs w:val="23"/>
          <w:lang w:eastAsia="es-MX"/>
        </w:rPr>
        <w:t>aprobación de la adquisición de la Camioneta Marca Chevrolet Silverado</w:t>
      </w:r>
      <w:r w:rsidR="005A3C5A" w:rsidRPr="0084603B">
        <w:rPr>
          <w:rFonts w:ascii="Avenir Next LT Pro" w:hAnsi="Avenir Next LT Pro" w:cs="Calibri"/>
          <w:sz w:val="23"/>
          <w:szCs w:val="23"/>
          <w:lang w:eastAsia="es-MX"/>
        </w:rPr>
        <w:t>,</w:t>
      </w:r>
      <w:r w:rsidR="006B32FA" w:rsidRPr="0084603B">
        <w:rPr>
          <w:rFonts w:ascii="Avenir Next LT Pro" w:hAnsi="Avenir Next LT Pro" w:cs="Calibri"/>
          <w:sz w:val="23"/>
          <w:szCs w:val="23"/>
          <w:lang w:eastAsia="es-MX"/>
        </w:rPr>
        <w:t xml:space="preserve"> Modelo 2007</w:t>
      </w:r>
      <w:r w:rsidR="005A3C5A" w:rsidRPr="0084603B">
        <w:rPr>
          <w:rFonts w:ascii="Avenir Next LT Pro" w:hAnsi="Avenir Next LT Pro" w:cs="Calibri"/>
          <w:sz w:val="23"/>
          <w:szCs w:val="23"/>
          <w:lang w:eastAsia="es-MX"/>
        </w:rPr>
        <w:t>,</w:t>
      </w:r>
      <w:r w:rsidR="006B32FA" w:rsidRPr="0084603B">
        <w:rPr>
          <w:rFonts w:ascii="Avenir Next LT Pro" w:hAnsi="Avenir Next LT Pro" w:cs="Calibri"/>
          <w:sz w:val="23"/>
          <w:szCs w:val="23"/>
          <w:lang w:eastAsia="es-MX"/>
        </w:rPr>
        <w:t xml:space="preserve"> con clave vehicular 2030701, misma que será destinada para el Departamento del Rastro Municipal</w:t>
      </w:r>
      <w:r w:rsidR="007020BA" w:rsidRPr="0084603B">
        <w:rPr>
          <w:rFonts w:ascii="Avenir Next LT Pro" w:hAnsi="Avenir Next LT Pro" w:cs="Calibri"/>
          <w:sz w:val="23"/>
          <w:szCs w:val="23"/>
          <w:lang w:eastAsia="es-MX"/>
        </w:rPr>
        <w:t>.</w:t>
      </w:r>
    </w:p>
    <w:p w14:paraId="2E13C936" w14:textId="481AEAFE" w:rsidR="007020BA" w:rsidRPr="0084603B" w:rsidRDefault="007020BA" w:rsidP="00903AA4">
      <w:pPr>
        <w:pStyle w:val="Sinespaciado"/>
        <w:rPr>
          <w:sz w:val="23"/>
          <w:szCs w:val="23"/>
          <w:lang w:eastAsia="es-MX"/>
        </w:rPr>
      </w:pPr>
    </w:p>
    <w:p w14:paraId="4BB5EBF6" w14:textId="537E2473" w:rsidR="007020BA" w:rsidRPr="0084603B" w:rsidRDefault="007020BA" w:rsidP="00EF58E3">
      <w:pPr>
        <w:pStyle w:val="Default"/>
        <w:ind w:left="284" w:right="283"/>
        <w:jc w:val="both"/>
        <w:rPr>
          <w:rFonts w:ascii="Avenir Next LT Pro" w:hAnsi="Avenir Next LT Pro"/>
          <w:sz w:val="23"/>
          <w:szCs w:val="23"/>
        </w:rPr>
      </w:pPr>
      <w:r w:rsidRPr="0084603B">
        <w:rPr>
          <w:rFonts w:ascii="Avenir Next LT Pro" w:hAnsi="Avenir Next LT Pro" w:cs="Calibri"/>
          <w:sz w:val="23"/>
          <w:szCs w:val="23"/>
          <w:lang w:eastAsia="es-MX"/>
        </w:rPr>
        <w:t>Señalando con fecha del día lunes 31 de enero del año en curso</w:t>
      </w:r>
      <w:r w:rsidR="005A3C5A" w:rsidRPr="0084603B">
        <w:rPr>
          <w:rFonts w:ascii="Avenir Next LT Pro" w:hAnsi="Avenir Next LT Pro" w:cs="Calibri"/>
          <w:sz w:val="23"/>
          <w:szCs w:val="23"/>
          <w:lang w:eastAsia="es-MX"/>
        </w:rPr>
        <w:t>,</w:t>
      </w:r>
      <w:r w:rsidRPr="0084603B">
        <w:rPr>
          <w:rFonts w:ascii="Avenir Next LT Pro" w:hAnsi="Avenir Next LT Pro" w:cs="Calibri"/>
          <w:sz w:val="23"/>
          <w:szCs w:val="23"/>
          <w:lang w:eastAsia="es-MX"/>
        </w:rPr>
        <w:t xml:space="preserve"> fue aprobado por el Comité de Adquisiciones</w:t>
      </w:r>
      <w:r w:rsidR="005A3C5A" w:rsidRPr="0084603B">
        <w:rPr>
          <w:rFonts w:ascii="Avenir Next LT Pro" w:hAnsi="Avenir Next LT Pro" w:cs="Calibri"/>
          <w:sz w:val="23"/>
          <w:szCs w:val="23"/>
          <w:lang w:eastAsia="es-MX"/>
        </w:rPr>
        <w:t>,</w:t>
      </w:r>
      <w:r w:rsidRPr="0084603B">
        <w:rPr>
          <w:rFonts w:ascii="Avenir Next LT Pro" w:hAnsi="Avenir Next LT Pro" w:cs="Calibri"/>
          <w:sz w:val="23"/>
          <w:szCs w:val="23"/>
          <w:lang w:eastAsia="es-MX"/>
        </w:rPr>
        <w:t xml:space="preserve"> la adquisición de</w:t>
      </w:r>
      <w:r w:rsidR="004436A3" w:rsidRPr="0084603B">
        <w:rPr>
          <w:rFonts w:ascii="Avenir Next LT Pro" w:hAnsi="Avenir Next LT Pro" w:cs="Calibri"/>
          <w:sz w:val="23"/>
          <w:szCs w:val="23"/>
          <w:lang w:eastAsia="es-MX"/>
        </w:rPr>
        <w:t xml:space="preserve"> la </w:t>
      </w:r>
      <w:r w:rsidRPr="0084603B">
        <w:rPr>
          <w:rFonts w:ascii="Avenir Next LT Pro" w:hAnsi="Avenir Next LT Pro" w:cs="Calibri"/>
          <w:sz w:val="23"/>
          <w:szCs w:val="23"/>
          <w:lang w:eastAsia="es-MX"/>
        </w:rPr>
        <w:t>referid</w:t>
      </w:r>
      <w:r w:rsidR="004436A3" w:rsidRPr="0084603B">
        <w:rPr>
          <w:rFonts w:ascii="Avenir Next LT Pro" w:hAnsi="Avenir Next LT Pro" w:cs="Calibri"/>
          <w:sz w:val="23"/>
          <w:szCs w:val="23"/>
          <w:lang w:eastAsia="es-MX"/>
        </w:rPr>
        <w:t>a</w:t>
      </w:r>
      <w:r w:rsidRPr="0084603B">
        <w:rPr>
          <w:rFonts w:ascii="Avenir Next LT Pro" w:hAnsi="Avenir Next LT Pro" w:cs="Calibri"/>
          <w:sz w:val="23"/>
          <w:szCs w:val="23"/>
          <w:lang w:eastAsia="es-MX"/>
        </w:rPr>
        <w:t xml:space="preserve"> </w:t>
      </w:r>
      <w:r w:rsidR="004436A3" w:rsidRPr="0084603B">
        <w:rPr>
          <w:rFonts w:ascii="Avenir Next LT Pro" w:hAnsi="Avenir Next LT Pro" w:cs="Calibri"/>
          <w:sz w:val="23"/>
          <w:szCs w:val="23"/>
          <w:lang w:eastAsia="es-MX"/>
        </w:rPr>
        <w:t>camioneta</w:t>
      </w:r>
      <w:r w:rsidRPr="0084603B">
        <w:rPr>
          <w:rFonts w:ascii="Avenir Next LT Pro" w:hAnsi="Avenir Next LT Pro" w:cs="Calibri"/>
          <w:sz w:val="23"/>
          <w:szCs w:val="23"/>
          <w:lang w:eastAsia="es-MX"/>
        </w:rPr>
        <w:t xml:space="preserve">, lo anterior en virtud de que el anterior </w:t>
      </w:r>
      <w:r w:rsidR="004436A3" w:rsidRPr="0084603B">
        <w:rPr>
          <w:rFonts w:ascii="Avenir Next LT Pro" w:hAnsi="Avenir Next LT Pro" w:cs="Calibri"/>
          <w:sz w:val="23"/>
          <w:szCs w:val="23"/>
          <w:lang w:eastAsia="es-MX"/>
        </w:rPr>
        <w:t>vehículo</w:t>
      </w:r>
      <w:r w:rsidRPr="0084603B">
        <w:rPr>
          <w:rFonts w:ascii="Avenir Next LT Pro" w:hAnsi="Avenir Next LT Pro" w:cs="Calibri"/>
          <w:sz w:val="23"/>
          <w:szCs w:val="23"/>
          <w:lang w:eastAsia="es-MX"/>
        </w:rPr>
        <w:t xml:space="preserve"> destinado para tal efecto se encontraba en malas condiciones, </w:t>
      </w:r>
      <w:r w:rsidR="004436A3" w:rsidRPr="0084603B">
        <w:rPr>
          <w:rFonts w:ascii="Avenir Next LT Pro" w:hAnsi="Avenir Next LT Pro" w:cs="Calibri"/>
          <w:sz w:val="23"/>
          <w:szCs w:val="23"/>
          <w:lang w:eastAsia="es-MX"/>
        </w:rPr>
        <w:t>y como su actividad principal consiste en el transporte de carne es fundamental contar con las condiciones mínimas necesarias en materia de higiene y salubridad, razón por la cual se presenta este punto de acuerdo, puntualizando que la unidad automotriz es seminueva</w:t>
      </w:r>
      <w:r w:rsidR="005A3C5A" w:rsidRPr="0084603B">
        <w:rPr>
          <w:rFonts w:ascii="Avenir Next LT Pro" w:hAnsi="Avenir Next LT Pro" w:cs="Calibri"/>
          <w:sz w:val="23"/>
          <w:szCs w:val="23"/>
          <w:lang w:eastAsia="es-MX"/>
        </w:rPr>
        <w:t>,</w:t>
      </w:r>
      <w:r w:rsidR="004436A3" w:rsidRPr="0084603B">
        <w:rPr>
          <w:rFonts w:ascii="Avenir Next LT Pro" w:hAnsi="Avenir Next LT Pro" w:cs="Calibri"/>
          <w:sz w:val="23"/>
          <w:szCs w:val="23"/>
          <w:lang w:eastAsia="es-MX"/>
        </w:rPr>
        <w:t xml:space="preserve"> en muy buen estado y tiene un costo por la cantidad de $165,000.00 (Ciento Sesenta y Cinco Mil Pesos 00/100 M.N</w:t>
      </w:r>
      <w:r w:rsidR="005A3C5A" w:rsidRPr="0084603B">
        <w:rPr>
          <w:rFonts w:ascii="Avenir Next LT Pro" w:hAnsi="Avenir Next LT Pro" w:cs="Calibri"/>
          <w:sz w:val="23"/>
          <w:szCs w:val="23"/>
          <w:lang w:eastAsia="es-MX"/>
        </w:rPr>
        <w:t>.</w:t>
      </w:r>
      <w:r w:rsidR="004436A3" w:rsidRPr="0084603B">
        <w:rPr>
          <w:rFonts w:ascii="Avenir Next LT Pro" w:hAnsi="Avenir Next LT Pro" w:cs="Calibri"/>
          <w:sz w:val="23"/>
          <w:szCs w:val="23"/>
          <w:lang w:eastAsia="es-MX"/>
        </w:rPr>
        <w:t>).</w:t>
      </w:r>
    </w:p>
    <w:p w14:paraId="02029B70" w14:textId="77777777" w:rsidR="00EE0989" w:rsidRPr="0084603B" w:rsidRDefault="00EE0989" w:rsidP="00903AA4">
      <w:pPr>
        <w:pStyle w:val="Sinespaciado"/>
        <w:rPr>
          <w:sz w:val="23"/>
          <w:szCs w:val="23"/>
        </w:rPr>
      </w:pPr>
    </w:p>
    <w:p w14:paraId="2C78AF86" w14:textId="523616C2" w:rsidR="00626B21" w:rsidRPr="0084603B" w:rsidRDefault="00626B21" w:rsidP="00EF58E3">
      <w:pPr>
        <w:spacing w:after="0" w:line="240" w:lineRule="auto"/>
        <w:ind w:left="284" w:right="283"/>
        <w:jc w:val="both"/>
        <w:rPr>
          <w:rFonts w:ascii="Avenir Next LT Pro" w:hAnsi="Avenir Next LT Pro" w:cstheme="minorHAnsi"/>
          <w:sz w:val="23"/>
          <w:szCs w:val="23"/>
          <w:lang w:eastAsia="es-MX"/>
        </w:rPr>
      </w:pPr>
      <w:r w:rsidRPr="0084603B">
        <w:rPr>
          <w:rFonts w:ascii="Avenir Next LT Pro" w:hAnsi="Avenir Next LT Pro" w:cstheme="minorHAnsi"/>
          <w:sz w:val="23"/>
          <w:szCs w:val="23"/>
          <w:lang w:eastAsia="es-MX"/>
        </w:rPr>
        <w:t>Una vez agotada la exposición de motivos y al no haber intervenciones por parte de los ediles, se somete el presente punto de acuerdo para votación, mismo que resulta aprobado por unanimidad.</w:t>
      </w:r>
    </w:p>
    <w:p w14:paraId="752EC5F0" w14:textId="77777777" w:rsidR="0025194C" w:rsidRPr="0084603B" w:rsidRDefault="0025194C" w:rsidP="00EF58E3">
      <w:pPr>
        <w:spacing w:after="0" w:line="240" w:lineRule="auto"/>
        <w:ind w:left="284" w:right="283"/>
        <w:jc w:val="both"/>
        <w:rPr>
          <w:rFonts w:ascii="Avenir Next LT Pro" w:hAnsi="Avenir Next LT Pro" w:cstheme="minorHAnsi"/>
          <w:sz w:val="23"/>
          <w:szCs w:val="23"/>
          <w:lang w:eastAsia="es-MX"/>
        </w:rPr>
      </w:pPr>
    </w:p>
    <w:p w14:paraId="3CF6C6E3" w14:textId="35B1D687" w:rsidR="004436A3" w:rsidRPr="0084603B" w:rsidRDefault="0025194C" w:rsidP="00EF58E3">
      <w:pPr>
        <w:suppressAutoHyphens/>
        <w:autoSpaceDN w:val="0"/>
        <w:spacing w:after="0" w:line="240" w:lineRule="auto"/>
        <w:ind w:left="284" w:right="283"/>
        <w:jc w:val="both"/>
        <w:textAlignment w:val="baseline"/>
        <w:rPr>
          <w:rFonts w:ascii="Avenir Next LT Pro" w:hAnsi="Avenir Next LT Pro" w:cs="Calibri"/>
          <w:color w:val="000000"/>
          <w:sz w:val="23"/>
          <w:szCs w:val="23"/>
          <w:lang w:eastAsia="es-MX"/>
        </w:rPr>
      </w:pPr>
      <w:r w:rsidRPr="0084603B">
        <w:rPr>
          <w:rFonts w:ascii="Bookman Old Style" w:hAnsi="Bookman Old Style" w:cstheme="minorHAnsi"/>
          <w:b/>
          <w:bCs/>
          <w:sz w:val="23"/>
          <w:szCs w:val="23"/>
          <w:lang w:eastAsia="es-MX"/>
        </w:rPr>
        <w:t>SÉ</w:t>
      </w:r>
      <w:r w:rsidR="001A3F6D" w:rsidRPr="0084603B">
        <w:rPr>
          <w:rFonts w:ascii="Bookman Old Style" w:hAnsi="Bookman Old Style" w:cstheme="minorHAnsi"/>
          <w:b/>
          <w:bCs/>
          <w:sz w:val="23"/>
          <w:szCs w:val="23"/>
          <w:lang w:eastAsia="es-MX"/>
        </w:rPr>
        <w:t>XTO</w:t>
      </w:r>
      <w:r w:rsidRPr="0084603B">
        <w:rPr>
          <w:rFonts w:ascii="Bookman Old Style" w:hAnsi="Bookman Old Style" w:cstheme="minorHAnsi"/>
          <w:sz w:val="23"/>
          <w:szCs w:val="23"/>
          <w:lang w:eastAsia="es-MX"/>
        </w:rPr>
        <w:t>:</w:t>
      </w:r>
      <w:r w:rsidRPr="0084603B">
        <w:rPr>
          <w:rFonts w:ascii="Avenir Next LT Pro" w:hAnsi="Avenir Next LT Pro" w:cstheme="minorHAnsi"/>
          <w:sz w:val="23"/>
          <w:szCs w:val="23"/>
          <w:lang w:eastAsia="es-MX"/>
        </w:rPr>
        <w:t xml:space="preserve"> </w:t>
      </w:r>
      <w:r w:rsidR="004436A3" w:rsidRPr="0084603B">
        <w:rPr>
          <w:rFonts w:ascii="Avenir Next LT Pro" w:hAnsi="Avenir Next LT Pro" w:cstheme="minorHAnsi"/>
          <w:sz w:val="23"/>
          <w:szCs w:val="23"/>
          <w:lang w:eastAsia="es-MX"/>
        </w:rPr>
        <w:t xml:space="preserve">Continuando con el orden del día se presenta para su </w:t>
      </w:r>
      <w:r w:rsidR="004436A3" w:rsidRPr="0084603B">
        <w:rPr>
          <w:rFonts w:ascii="Avenir Next LT Pro" w:hAnsi="Avenir Next LT Pro"/>
          <w:noProof/>
          <w:sz w:val="23"/>
          <w:szCs w:val="23"/>
          <w:lang w:eastAsia="es-MX"/>
        </w:rPr>
        <w:t>análisis y en su caso autorización para que el Gobierno Municipal de Tecalitlán</w:t>
      </w:r>
      <w:r w:rsidR="005A3C5A" w:rsidRPr="0084603B">
        <w:rPr>
          <w:rFonts w:ascii="Avenir Next LT Pro" w:hAnsi="Avenir Next LT Pro"/>
          <w:noProof/>
          <w:sz w:val="23"/>
          <w:szCs w:val="23"/>
          <w:lang w:eastAsia="es-MX"/>
        </w:rPr>
        <w:t>,</w:t>
      </w:r>
      <w:r w:rsidR="004436A3" w:rsidRPr="0084603B">
        <w:rPr>
          <w:rFonts w:ascii="Avenir Next LT Pro" w:hAnsi="Avenir Next LT Pro"/>
          <w:noProof/>
          <w:sz w:val="23"/>
          <w:szCs w:val="23"/>
          <w:lang w:eastAsia="es-MX"/>
        </w:rPr>
        <w:t xml:space="preserve"> Jalisco</w:t>
      </w:r>
      <w:r w:rsidR="005A3C5A" w:rsidRPr="0084603B">
        <w:rPr>
          <w:rFonts w:ascii="Avenir Next LT Pro" w:hAnsi="Avenir Next LT Pro"/>
          <w:noProof/>
          <w:sz w:val="23"/>
          <w:szCs w:val="23"/>
          <w:lang w:eastAsia="es-MX"/>
        </w:rPr>
        <w:t>,</w:t>
      </w:r>
      <w:r w:rsidR="004436A3" w:rsidRPr="0084603B">
        <w:rPr>
          <w:rFonts w:ascii="Avenir Next LT Pro" w:hAnsi="Avenir Next LT Pro"/>
          <w:noProof/>
          <w:sz w:val="23"/>
          <w:szCs w:val="23"/>
          <w:lang w:eastAsia="es-MX"/>
        </w:rPr>
        <w:t xml:space="preserve"> participe en el Programa Barrios de Paz para el ejercicio fiscal 2022 y asi mismo</w:t>
      </w:r>
      <w:r w:rsidR="005A3C5A" w:rsidRPr="0084603B">
        <w:rPr>
          <w:rFonts w:ascii="Avenir Next LT Pro" w:hAnsi="Avenir Next LT Pro"/>
          <w:noProof/>
          <w:sz w:val="23"/>
          <w:szCs w:val="23"/>
          <w:lang w:eastAsia="es-MX"/>
        </w:rPr>
        <w:t>,</w:t>
      </w:r>
      <w:r w:rsidR="004436A3" w:rsidRPr="0084603B">
        <w:rPr>
          <w:rFonts w:ascii="Avenir Next LT Pro" w:hAnsi="Avenir Next LT Pro"/>
          <w:noProof/>
          <w:sz w:val="23"/>
          <w:szCs w:val="23"/>
          <w:lang w:eastAsia="es-MX"/>
        </w:rPr>
        <w:t xml:space="preserve"> se faculte a los CC. Presidente Municipal, Sindico, Secretario General y Encargado de la Hacienda Pública Municipal</w:t>
      </w:r>
      <w:r w:rsidR="005A3C5A" w:rsidRPr="0084603B">
        <w:rPr>
          <w:rFonts w:ascii="Avenir Next LT Pro" w:hAnsi="Avenir Next LT Pro"/>
          <w:noProof/>
          <w:sz w:val="23"/>
          <w:szCs w:val="23"/>
          <w:lang w:eastAsia="es-MX"/>
        </w:rPr>
        <w:t>,</w:t>
      </w:r>
      <w:r w:rsidR="004436A3" w:rsidRPr="0084603B">
        <w:rPr>
          <w:rFonts w:ascii="Avenir Next LT Pro" w:hAnsi="Avenir Next LT Pro"/>
          <w:noProof/>
          <w:sz w:val="23"/>
          <w:szCs w:val="23"/>
          <w:lang w:eastAsia="es-MX"/>
        </w:rPr>
        <w:t xml:space="preserve"> para la suscripcion del respectivo convenio.</w:t>
      </w:r>
    </w:p>
    <w:p w14:paraId="2F7C831F" w14:textId="77777777" w:rsidR="00903AA4" w:rsidRPr="0084603B" w:rsidRDefault="00903AA4" w:rsidP="00903AA4">
      <w:pPr>
        <w:pStyle w:val="Sinespaciado"/>
        <w:rPr>
          <w:noProof/>
          <w:sz w:val="23"/>
          <w:szCs w:val="23"/>
          <w:lang w:eastAsia="es-MX"/>
        </w:rPr>
      </w:pPr>
    </w:p>
    <w:p w14:paraId="3A11416A" w14:textId="15DB592F" w:rsidR="004436A3" w:rsidRPr="0084603B" w:rsidRDefault="004436A3" w:rsidP="00EF58E3">
      <w:pPr>
        <w:spacing w:after="0" w:line="240" w:lineRule="auto"/>
        <w:ind w:left="284" w:right="283"/>
        <w:jc w:val="both"/>
        <w:rPr>
          <w:rFonts w:ascii="Avenir Next LT Pro" w:hAnsi="Avenir Next LT Pro"/>
          <w:noProof/>
          <w:sz w:val="23"/>
          <w:szCs w:val="23"/>
          <w:lang w:eastAsia="es-MX"/>
        </w:rPr>
      </w:pPr>
      <w:r w:rsidRPr="0084603B">
        <w:rPr>
          <w:rFonts w:ascii="Avenir Next LT Pro" w:hAnsi="Avenir Next LT Pro"/>
          <w:noProof/>
          <w:sz w:val="23"/>
          <w:szCs w:val="23"/>
          <w:lang w:eastAsia="es-MX"/>
        </w:rPr>
        <w:t>Para tal efecto</w:t>
      </w:r>
      <w:r w:rsidR="005A3C5A" w:rsidRPr="0084603B">
        <w:rPr>
          <w:rFonts w:ascii="Avenir Next LT Pro" w:hAnsi="Avenir Next LT Pro"/>
          <w:noProof/>
          <w:sz w:val="23"/>
          <w:szCs w:val="23"/>
          <w:lang w:eastAsia="es-MX"/>
        </w:rPr>
        <w:t>,</w:t>
      </w:r>
      <w:r w:rsidRPr="0084603B">
        <w:rPr>
          <w:rFonts w:ascii="Avenir Next LT Pro" w:hAnsi="Avenir Next LT Pro"/>
          <w:noProof/>
          <w:sz w:val="23"/>
          <w:szCs w:val="23"/>
          <w:lang w:eastAsia="es-MX"/>
        </w:rPr>
        <w:t xml:space="preserve"> se autoriza para la sucripci</w:t>
      </w:r>
      <w:r w:rsidR="005A3C5A" w:rsidRPr="0084603B">
        <w:rPr>
          <w:rFonts w:ascii="Avenir Next LT Pro" w:hAnsi="Avenir Next LT Pro"/>
          <w:noProof/>
          <w:sz w:val="23"/>
          <w:szCs w:val="23"/>
          <w:lang w:eastAsia="es-MX"/>
        </w:rPr>
        <w:t>ó</w:t>
      </w:r>
      <w:r w:rsidRPr="0084603B">
        <w:rPr>
          <w:rFonts w:ascii="Avenir Next LT Pro" w:hAnsi="Avenir Next LT Pro"/>
          <w:noProof/>
          <w:sz w:val="23"/>
          <w:szCs w:val="23"/>
          <w:lang w:eastAsia="es-MX"/>
        </w:rPr>
        <w:t>n del  convenio respectivo al Presidente Municipal C. Martín Larios García, Sindico Municipal Abogado. Rodrigo Guadalupe Aguilar Silva, Secretario General Abogado Evaristo Soto Contreras y Encargado de la Hacienda Pública Municipal Lcp. Elías Gómez Macias.</w:t>
      </w:r>
    </w:p>
    <w:p w14:paraId="43076410" w14:textId="77777777" w:rsidR="004436A3" w:rsidRPr="0084603B" w:rsidRDefault="004436A3" w:rsidP="00903AA4">
      <w:pPr>
        <w:pStyle w:val="Sinespaciado"/>
        <w:rPr>
          <w:noProof/>
          <w:sz w:val="23"/>
          <w:szCs w:val="23"/>
          <w:lang w:eastAsia="es-MX"/>
        </w:rPr>
      </w:pPr>
    </w:p>
    <w:p w14:paraId="0D968A84" w14:textId="723E6149" w:rsidR="004436A3" w:rsidRPr="0084603B" w:rsidRDefault="004436A3" w:rsidP="00EF58E3">
      <w:pPr>
        <w:spacing w:after="0" w:line="240" w:lineRule="auto"/>
        <w:ind w:left="284" w:right="283"/>
        <w:jc w:val="both"/>
        <w:rPr>
          <w:rFonts w:ascii="Avenir Next LT Pro" w:hAnsi="Avenir Next LT Pro"/>
          <w:noProof/>
          <w:sz w:val="23"/>
          <w:szCs w:val="23"/>
          <w:lang w:eastAsia="es-MX"/>
        </w:rPr>
      </w:pPr>
      <w:r w:rsidRPr="0084603B">
        <w:rPr>
          <w:rFonts w:ascii="Avenir Next LT Pro" w:hAnsi="Avenir Next LT Pro"/>
          <w:noProof/>
          <w:sz w:val="23"/>
          <w:szCs w:val="23"/>
          <w:lang w:eastAsia="es-MX"/>
        </w:rPr>
        <w:t>En caso de incumplimiento por parte del Gobierno Municipal de Tecalitlán</w:t>
      </w:r>
      <w:r w:rsidR="005A3C5A" w:rsidRPr="0084603B">
        <w:rPr>
          <w:rFonts w:ascii="Avenir Next LT Pro" w:hAnsi="Avenir Next LT Pro"/>
          <w:noProof/>
          <w:sz w:val="23"/>
          <w:szCs w:val="23"/>
          <w:lang w:eastAsia="es-MX"/>
        </w:rPr>
        <w:t>,</w:t>
      </w:r>
      <w:r w:rsidRPr="0084603B">
        <w:rPr>
          <w:rFonts w:ascii="Avenir Next LT Pro" w:hAnsi="Avenir Next LT Pro"/>
          <w:noProof/>
          <w:sz w:val="23"/>
          <w:szCs w:val="23"/>
          <w:lang w:eastAsia="es-MX"/>
        </w:rPr>
        <w:t xml:space="preserve"> Jalisco</w:t>
      </w:r>
      <w:r w:rsidR="00A5384C" w:rsidRPr="0084603B">
        <w:rPr>
          <w:rFonts w:ascii="Avenir Next LT Pro" w:hAnsi="Avenir Next LT Pro"/>
          <w:noProof/>
          <w:sz w:val="23"/>
          <w:szCs w:val="23"/>
          <w:lang w:eastAsia="es-MX"/>
        </w:rPr>
        <w:t>,</w:t>
      </w:r>
      <w:r w:rsidRPr="0084603B">
        <w:rPr>
          <w:rFonts w:ascii="Avenir Next LT Pro" w:hAnsi="Avenir Next LT Pro"/>
          <w:noProof/>
          <w:sz w:val="23"/>
          <w:szCs w:val="23"/>
          <w:lang w:eastAsia="es-MX"/>
        </w:rPr>
        <w:t xml:space="preserve"> al Convenio y su anexo técnico,  se autoriza al Gobierno del Estado de Jalisco</w:t>
      </w:r>
      <w:r w:rsidR="00A5384C" w:rsidRPr="0084603B">
        <w:rPr>
          <w:rFonts w:ascii="Avenir Next LT Pro" w:hAnsi="Avenir Next LT Pro"/>
          <w:noProof/>
          <w:sz w:val="23"/>
          <w:szCs w:val="23"/>
          <w:lang w:eastAsia="es-MX"/>
        </w:rPr>
        <w:t>,</w:t>
      </w:r>
      <w:r w:rsidRPr="0084603B">
        <w:rPr>
          <w:rFonts w:ascii="Avenir Next LT Pro" w:hAnsi="Avenir Next LT Pro"/>
          <w:noProof/>
          <w:sz w:val="23"/>
          <w:szCs w:val="23"/>
          <w:lang w:eastAsia="es-MX"/>
        </w:rPr>
        <w:t xml:space="preserve"> por conducto de la Secretar</w:t>
      </w:r>
      <w:r w:rsidR="00A5384C" w:rsidRPr="0084603B">
        <w:rPr>
          <w:rFonts w:ascii="Avenir Next LT Pro" w:hAnsi="Avenir Next LT Pro"/>
          <w:noProof/>
          <w:sz w:val="23"/>
          <w:szCs w:val="23"/>
          <w:lang w:eastAsia="es-MX"/>
        </w:rPr>
        <w:t>í</w:t>
      </w:r>
      <w:r w:rsidRPr="0084603B">
        <w:rPr>
          <w:rFonts w:ascii="Avenir Next LT Pro" w:hAnsi="Avenir Next LT Pro"/>
          <w:noProof/>
          <w:sz w:val="23"/>
          <w:szCs w:val="23"/>
          <w:lang w:eastAsia="es-MX"/>
        </w:rPr>
        <w:t>a de Hacienda Pública para que descuente al Municipio de sus participaciones federales, el monto determinado por el SISEMH de acuerdo con los procedimientos establecidos en las ROP.</w:t>
      </w:r>
    </w:p>
    <w:p w14:paraId="634C8F1E" w14:textId="77777777" w:rsidR="004436A3" w:rsidRPr="0084603B" w:rsidRDefault="004436A3" w:rsidP="00EF58E3">
      <w:pPr>
        <w:spacing w:after="0" w:line="240" w:lineRule="auto"/>
        <w:ind w:left="284" w:right="283"/>
        <w:jc w:val="both"/>
        <w:rPr>
          <w:rFonts w:ascii="Avenir Next LT Pro" w:hAnsi="Avenir Next LT Pro" w:cstheme="minorHAnsi"/>
          <w:sz w:val="23"/>
          <w:szCs w:val="23"/>
          <w:lang w:eastAsia="es-MX"/>
        </w:rPr>
      </w:pPr>
    </w:p>
    <w:p w14:paraId="4B1D31ED" w14:textId="6C086A40" w:rsidR="004436A3" w:rsidRPr="0084603B" w:rsidRDefault="00782560" w:rsidP="00EF58E3">
      <w:pPr>
        <w:pStyle w:val="Default"/>
        <w:ind w:left="284" w:right="283"/>
        <w:jc w:val="both"/>
        <w:rPr>
          <w:rFonts w:ascii="Avenir Next LT Pro" w:hAnsi="Avenir Next LT Pro" w:cstheme="minorHAnsi"/>
          <w:sz w:val="23"/>
          <w:szCs w:val="23"/>
          <w:lang w:eastAsia="es-MX"/>
        </w:rPr>
      </w:pPr>
      <w:r w:rsidRPr="0084603B">
        <w:rPr>
          <w:rFonts w:ascii="Avenir Next LT Pro" w:hAnsi="Avenir Next LT Pro" w:cstheme="minorHAnsi"/>
          <w:sz w:val="23"/>
          <w:szCs w:val="23"/>
          <w:lang w:eastAsia="es-MX"/>
        </w:rPr>
        <w:t>Una vez agotada la exposición de motivos y comentados los puntos de vista a favor por parte de los ediles, se somete el presente punto de acuerdo para votación, mismo que resulta aprobado por unanimidad.</w:t>
      </w:r>
    </w:p>
    <w:p w14:paraId="1463316B" w14:textId="29241369" w:rsidR="001A3F6D" w:rsidRPr="0084603B" w:rsidRDefault="001A3F6D" w:rsidP="00EF58E3">
      <w:pPr>
        <w:pStyle w:val="Default"/>
        <w:ind w:left="284" w:right="283"/>
        <w:jc w:val="both"/>
        <w:rPr>
          <w:rFonts w:ascii="Avenir Next LT Pro" w:hAnsi="Avenir Next LT Pro" w:cstheme="minorHAnsi"/>
          <w:sz w:val="23"/>
          <w:szCs w:val="23"/>
          <w:lang w:eastAsia="es-MX"/>
        </w:rPr>
      </w:pPr>
    </w:p>
    <w:p w14:paraId="6BB3140E" w14:textId="145262BC" w:rsidR="00782560" w:rsidRPr="0084603B" w:rsidRDefault="001A3F6D" w:rsidP="00EF58E3">
      <w:pPr>
        <w:suppressAutoHyphens/>
        <w:autoSpaceDN w:val="0"/>
        <w:spacing w:after="0" w:line="240" w:lineRule="auto"/>
        <w:ind w:left="284" w:right="283"/>
        <w:jc w:val="both"/>
        <w:textAlignment w:val="baseline"/>
        <w:rPr>
          <w:rFonts w:ascii="Avenir Next LT Pro" w:hAnsi="Avenir Next LT Pro" w:cs="Calibri"/>
          <w:color w:val="000000"/>
          <w:sz w:val="23"/>
          <w:szCs w:val="23"/>
          <w:lang w:eastAsia="es-MX"/>
        </w:rPr>
      </w:pPr>
      <w:r w:rsidRPr="0084603B">
        <w:rPr>
          <w:rFonts w:ascii="Bookman Old Style" w:hAnsi="Bookman Old Style" w:cstheme="minorHAnsi"/>
          <w:b/>
          <w:bCs/>
          <w:sz w:val="23"/>
          <w:szCs w:val="23"/>
          <w:lang w:eastAsia="es-MX"/>
        </w:rPr>
        <w:t>SÉPTIMO:</w:t>
      </w:r>
      <w:r w:rsidRPr="0084603B">
        <w:rPr>
          <w:rFonts w:ascii="Avenir Next LT Pro" w:hAnsi="Avenir Next LT Pro" w:cstheme="minorHAnsi"/>
          <w:sz w:val="23"/>
          <w:szCs w:val="23"/>
          <w:lang w:eastAsia="es-MX"/>
        </w:rPr>
        <w:t xml:space="preserve"> </w:t>
      </w:r>
      <w:r w:rsidR="00782560" w:rsidRPr="0084603B">
        <w:rPr>
          <w:rFonts w:ascii="Avenir Next LT Pro" w:hAnsi="Avenir Next LT Pro" w:cs="Calibri"/>
          <w:color w:val="000000"/>
          <w:sz w:val="23"/>
          <w:szCs w:val="23"/>
          <w:lang w:eastAsia="es-MX"/>
        </w:rPr>
        <w:t xml:space="preserve">Análisis y en su caso aprobación del Dictamen de la Comisión </w:t>
      </w:r>
      <w:proofErr w:type="gramStart"/>
      <w:r w:rsidR="00782560" w:rsidRPr="0084603B">
        <w:rPr>
          <w:rFonts w:ascii="Avenir Next LT Pro" w:hAnsi="Avenir Next LT Pro" w:cs="Calibri"/>
          <w:color w:val="000000"/>
          <w:sz w:val="23"/>
          <w:szCs w:val="23"/>
          <w:lang w:eastAsia="es-MX"/>
        </w:rPr>
        <w:t>Edilicia</w:t>
      </w:r>
      <w:proofErr w:type="gramEnd"/>
      <w:r w:rsidR="00782560" w:rsidRPr="0084603B">
        <w:rPr>
          <w:rFonts w:ascii="Avenir Next LT Pro" w:hAnsi="Avenir Next LT Pro" w:cs="Calibri"/>
          <w:color w:val="000000"/>
          <w:sz w:val="23"/>
          <w:szCs w:val="23"/>
          <w:lang w:eastAsia="es-MX"/>
        </w:rPr>
        <w:t xml:space="preserve"> de Desarrollo Económico y Comercio</w:t>
      </w:r>
      <w:r w:rsidR="00803730" w:rsidRPr="0084603B">
        <w:rPr>
          <w:rFonts w:ascii="Avenir Next LT Pro" w:hAnsi="Avenir Next LT Pro" w:cs="Calibri"/>
          <w:color w:val="000000"/>
          <w:sz w:val="23"/>
          <w:szCs w:val="23"/>
          <w:lang w:eastAsia="es-MX"/>
        </w:rPr>
        <w:t>,</w:t>
      </w:r>
      <w:r w:rsidR="00782560" w:rsidRPr="0084603B">
        <w:rPr>
          <w:rFonts w:ascii="Avenir Next LT Pro" w:hAnsi="Avenir Next LT Pro" w:cs="Calibri"/>
          <w:color w:val="000000"/>
          <w:sz w:val="23"/>
          <w:szCs w:val="23"/>
          <w:lang w:eastAsia="es-MX"/>
        </w:rPr>
        <w:t xml:space="preserve"> por la cual se presenta la propuesta de reubicación del Tianguis Municipal.</w:t>
      </w:r>
    </w:p>
    <w:p w14:paraId="470BD1C2" w14:textId="2B7ACB4E" w:rsidR="00782560" w:rsidRPr="0084603B" w:rsidRDefault="00782560" w:rsidP="0084603B">
      <w:pPr>
        <w:pStyle w:val="Sinespaciado"/>
        <w:rPr>
          <w:sz w:val="23"/>
          <w:szCs w:val="23"/>
          <w:lang w:eastAsia="es-MX"/>
        </w:rPr>
      </w:pPr>
    </w:p>
    <w:p w14:paraId="20D64249" w14:textId="6680845F" w:rsidR="00782560" w:rsidRPr="0084603B" w:rsidRDefault="00782560" w:rsidP="00EF58E3">
      <w:pPr>
        <w:suppressAutoHyphens/>
        <w:autoSpaceDN w:val="0"/>
        <w:spacing w:after="0" w:line="240" w:lineRule="auto"/>
        <w:ind w:left="284" w:right="283"/>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 xml:space="preserve">Acto continuo hace uso de la voz </w:t>
      </w:r>
      <w:r w:rsidR="00407E1F" w:rsidRPr="0084603B">
        <w:rPr>
          <w:rFonts w:ascii="Avenir Next LT Pro" w:hAnsi="Avenir Next LT Pro" w:cs="Calibri"/>
          <w:color w:val="000000"/>
          <w:sz w:val="23"/>
          <w:szCs w:val="23"/>
          <w:lang w:eastAsia="es-MX"/>
        </w:rPr>
        <w:t xml:space="preserve">la regidora de Desarrollo Económico y Comercio C. Ramona Elizabeth Jiménez Lara, quien motiva el presente punto de acuerdo, </w:t>
      </w:r>
      <w:r w:rsidR="00E64667" w:rsidRPr="0084603B">
        <w:rPr>
          <w:rFonts w:ascii="Avenir Next LT Pro" w:hAnsi="Avenir Next LT Pro" w:cs="Calibri"/>
          <w:color w:val="000000"/>
          <w:sz w:val="23"/>
          <w:szCs w:val="23"/>
          <w:lang w:eastAsia="es-MX"/>
        </w:rPr>
        <w:t>y así mismo</w:t>
      </w:r>
      <w:r w:rsidR="00407E1F" w:rsidRPr="0084603B">
        <w:rPr>
          <w:rFonts w:ascii="Avenir Next LT Pro" w:hAnsi="Avenir Next LT Pro" w:cs="Calibri"/>
          <w:color w:val="000000"/>
          <w:sz w:val="23"/>
          <w:szCs w:val="23"/>
          <w:lang w:eastAsia="es-MX"/>
        </w:rPr>
        <w:t xml:space="preserve"> presenta ante los Ediles el Dictamen por parte de su Comisión en donde se aprueba la reubicación, señalando que el Reglamento para el Tianguis y Comercio Ambulante en el Municipio de Tecalitlán</w:t>
      </w:r>
      <w:r w:rsidR="00BA3A11" w:rsidRPr="0084603B">
        <w:rPr>
          <w:rFonts w:ascii="Avenir Next LT Pro" w:hAnsi="Avenir Next LT Pro" w:cs="Calibri"/>
          <w:color w:val="000000"/>
          <w:sz w:val="23"/>
          <w:szCs w:val="23"/>
          <w:lang w:eastAsia="es-MX"/>
        </w:rPr>
        <w:t>,</w:t>
      </w:r>
      <w:r w:rsidR="00407E1F" w:rsidRPr="0084603B">
        <w:rPr>
          <w:rFonts w:ascii="Avenir Next LT Pro" w:hAnsi="Avenir Next LT Pro" w:cs="Calibri"/>
          <w:color w:val="000000"/>
          <w:sz w:val="23"/>
          <w:szCs w:val="23"/>
          <w:lang w:eastAsia="es-MX"/>
        </w:rPr>
        <w:t xml:space="preserve"> Jalisco</w:t>
      </w:r>
      <w:r w:rsidR="00BA3A11" w:rsidRPr="0084603B">
        <w:rPr>
          <w:rFonts w:ascii="Avenir Next LT Pro" w:hAnsi="Avenir Next LT Pro" w:cs="Calibri"/>
          <w:color w:val="000000"/>
          <w:sz w:val="23"/>
          <w:szCs w:val="23"/>
          <w:lang w:eastAsia="es-MX"/>
        </w:rPr>
        <w:t>,</w:t>
      </w:r>
      <w:r w:rsidR="00407E1F" w:rsidRPr="0084603B">
        <w:rPr>
          <w:rFonts w:ascii="Avenir Next LT Pro" w:hAnsi="Avenir Next LT Pro" w:cs="Calibri"/>
          <w:color w:val="000000"/>
          <w:sz w:val="23"/>
          <w:szCs w:val="23"/>
          <w:lang w:eastAsia="es-MX"/>
        </w:rPr>
        <w:t xml:space="preserve"> </w:t>
      </w:r>
      <w:r w:rsidR="0076331A" w:rsidRPr="0084603B">
        <w:rPr>
          <w:rFonts w:ascii="Avenir Next LT Pro" w:hAnsi="Avenir Next LT Pro" w:cs="Calibri"/>
          <w:color w:val="000000"/>
          <w:sz w:val="23"/>
          <w:szCs w:val="23"/>
          <w:lang w:eastAsia="es-MX"/>
        </w:rPr>
        <w:t xml:space="preserve">estipula en su </w:t>
      </w:r>
      <w:r w:rsidR="00FA6BE2" w:rsidRPr="0084603B">
        <w:rPr>
          <w:rFonts w:ascii="Avenir Next LT Pro" w:hAnsi="Avenir Next LT Pro" w:cs="Calibri"/>
          <w:color w:val="000000"/>
          <w:sz w:val="23"/>
          <w:szCs w:val="23"/>
          <w:lang w:eastAsia="es-MX"/>
        </w:rPr>
        <w:t>artículo</w:t>
      </w:r>
      <w:r w:rsidR="0076331A" w:rsidRPr="0084603B">
        <w:rPr>
          <w:rFonts w:ascii="Avenir Next LT Pro" w:hAnsi="Avenir Next LT Pro" w:cs="Calibri"/>
          <w:color w:val="000000"/>
          <w:sz w:val="23"/>
          <w:szCs w:val="23"/>
          <w:lang w:eastAsia="es-MX"/>
        </w:rPr>
        <w:t xml:space="preserve"> décimo primero, que cada Ayuntamiento tendrá la facultad de observar y acomodar el tianguis</w:t>
      </w:r>
      <w:r w:rsidR="00BA3A11" w:rsidRPr="0084603B">
        <w:rPr>
          <w:rFonts w:ascii="Avenir Next LT Pro" w:hAnsi="Avenir Next LT Pro" w:cs="Calibri"/>
          <w:color w:val="000000"/>
          <w:sz w:val="23"/>
          <w:szCs w:val="23"/>
          <w:lang w:eastAsia="es-MX"/>
        </w:rPr>
        <w:t>,</w:t>
      </w:r>
      <w:r w:rsidR="0076331A" w:rsidRPr="0084603B">
        <w:rPr>
          <w:rFonts w:ascii="Avenir Next LT Pro" w:hAnsi="Avenir Next LT Pro" w:cs="Calibri"/>
          <w:color w:val="000000"/>
          <w:sz w:val="23"/>
          <w:szCs w:val="23"/>
          <w:lang w:eastAsia="es-MX"/>
        </w:rPr>
        <w:t xml:space="preserve"> si así se considera pertinente.</w:t>
      </w:r>
    </w:p>
    <w:p w14:paraId="49045829" w14:textId="46B6EC9E" w:rsidR="0076331A" w:rsidRPr="0084603B" w:rsidRDefault="0076331A" w:rsidP="0084603B">
      <w:pPr>
        <w:pStyle w:val="Sinespaciado"/>
        <w:rPr>
          <w:sz w:val="23"/>
          <w:szCs w:val="23"/>
          <w:lang w:eastAsia="es-MX"/>
        </w:rPr>
      </w:pPr>
    </w:p>
    <w:p w14:paraId="5F320651" w14:textId="62CE7997" w:rsidR="00E64667" w:rsidRPr="0084603B" w:rsidRDefault="0076331A" w:rsidP="00EF58E3">
      <w:pPr>
        <w:suppressAutoHyphens/>
        <w:autoSpaceDN w:val="0"/>
        <w:spacing w:after="0" w:line="240" w:lineRule="auto"/>
        <w:ind w:left="284" w:right="283"/>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 xml:space="preserve">En virtud de ello, </w:t>
      </w:r>
      <w:r w:rsidR="00E64667" w:rsidRPr="0084603B">
        <w:rPr>
          <w:rFonts w:ascii="Avenir Next LT Pro" w:hAnsi="Avenir Next LT Pro" w:cs="Calibri"/>
          <w:color w:val="000000"/>
          <w:sz w:val="23"/>
          <w:szCs w:val="23"/>
          <w:lang w:eastAsia="es-MX"/>
        </w:rPr>
        <w:t xml:space="preserve">mencionó </w:t>
      </w:r>
      <w:r w:rsidRPr="0084603B">
        <w:rPr>
          <w:rFonts w:ascii="Avenir Next LT Pro" w:hAnsi="Avenir Next LT Pro" w:cs="Calibri"/>
          <w:color w:val="000000"/>
          <w:sz w:val="23"/>
          <w:szCs w:val="23"/>
          <w:lang w:eastAsia="es-MX"/>
        </w:rPr>
        <w:t xml:space="preserve">que en la actual ubicación se carece de estacionamiento, baños, así como que ha sido un conflicto constante con los vecinos de esa </w:t>
      </w:r>
      <w:r w:rsidR="00E64667" w:rsidRPr="0084603B">
        <w:rPr>
          <w:rFonts w:ascii="Avenir Next LT Pro" w:hAnsi="Avenir Next LT Pro" w:cs="Calibri"/>
          <w:color w:val="000000"/>
          <w:sz w:val="23"/>
          <w:szCs w:val="23"/>
          <w:lang w:eastAsia="es-MX"/>
        </w:rPr>
        <w:t>calle, además</w:t>
      </w:r>
      <w:r w:rsidR="00BA3A11" w:rsidRPr="0084603B">
        <w:rPr>
          <w:rFonts w:ascii="Avenir Next LT Pro" w:hAnsi="Avenir Next LT Pro" w:cs="Calibri"/>
          <w:color w:val="000000"/>
          <w:sz w:val="23"/>
          <w:szCs w:val="23"/>
          <w:lang w:eastAsia="es-MX"/>
        </w:rPr>
        <w:t>,</w:t>
      </w:r>
      <w:r w:rsidR="00E64667" w:rsidRPr="0084603B">
        <w:rPr>
          <w:rFonts w:ascii="Avenir Next LT Pro" w:hAnsi="Avenir Next LT Pro" w:cs="Calibri"/>
          <w:color w:val="000000"/>
          <w:sz w:val="23"/>
          <w:szCs w:val="23"/>
          <w:lang w:eastAsia="es-MX"/>
        </w:rPr>
        <w:t xml:space="preserve"> de que el cruce entre ambos espacios siempre </w:t>
      </w:r>
      <w:r w:rsidR="00BA3A11" w:rsidRPr="0084603B">
        <w:rPr>
          <w:rFonts w:ascii="Avenir Next LT Pro" w:hAnsi="Avenir Next LT Pro" w:cs="Calibri"/>
          <w:color w:val="000000"/>
          <w:sz w:val="23"/>
          <w:szCs w:val="23"/>
          <w:lang w:eastAsia="es-MX"/>
        </w:rPr>
        <w:t>h</w:t>
      </w:r>
      <w:r w:rsidR="00E64667" w:rsidRPr="0084603B">
        <w:rPr>
          <w:rFonts w:ascii="Avenir Next LT Pro" w:hAnsi="Avenir Next LT Pro" w:cs="Calibri"/>
          <w:color w:val="000000"/>
          <w:sz w:val="23"/>
          <w:szCs w:val="23"/>
          <w:lang w:eastAsia="es-MX"/>
        </w:rPr>
        <w:t xml:space="preserve">a </w:t>
      </w:r>
      <w:r w:rsidR="00BA3A11" w:rsidRPr="0084603B">
        <w:rPr>
          <w:rFonts w:ascii="Avenir Next LT Pro" w:hAnsi="Avenir Next LT Pro" w:cs="Calibri"/>
          <w:color w:val="000000"/>
          <w:sz w:val="23"/>
          <w:szCs w:val="23"/>
          <w:lang w:eastAsia="es-MX"/>
        </w:rPr>
        <w:t>representado</w:t>
      </w:r>
      <w:r w:rsidR="00E64667" w:rsidRPr="0084603B">
        <w:rPr>
          <w:rFonts w:ascii="Avenir Next LT Pro" w:hAnsi="Avenir Next LT Pro" w:cs="Calibri"/>
          <w:color w:val="000000"/>
          <w:sz w:val="23"/>
          <w:szCs w:val="23"/>
          <w:lang w:eastAsia="es-MX"/>
        </w:rPr>
        <w:t xml:space="preserve"> un riesgo para todos los usuarios, motivo por el cual derivo de la propuesta de reubicación a la </w:t>
      </w:r>
      <w:proofErr w:type="spellStart"/>
      <w:r w:rsidR="00E64667" w:rsidRPr="0084603B">
        <w:rPr>
          <w:rFonts w:ascii="Avenir Next LT Pro" w:hAnsi="Avenir Next LT Pro" w:cs="Calibri"/>
          <w:color w:val="000000"/>
          <w:sz w:val="23"/>
          <w:szCs w:val="23"/>
          <w:lang w:eastAsia="es-MX"/>
        </w:rPr>
        <w:t>Av</w:t>
      </w:r>
      <w:proofErr w:type="spellEnd"/>
      <w:r w:rsidR="00E64667" w:rsidRPr="0084603B">
        <w:rPr>
          <w:rFonts w:ascii="Avenir Next LT Pro" w:hAnsi="Avenir Next LT Pro" w:cs="Calibri"/>
          <w:color w:val="000000"/>
          <w:sz w:val="23"/>
          <w:szCs w:val="23"/>
          <w:lang w:eastAsia="es-MX"/>
        </w:rPr>
        <w:t xml:space="preserve"> polideportivo en donde se cuenta con amplio estacionamiento, sanitarios</w:t>
      </w:r>
      <w:r w:rsidR="00BA3A11" w:rsidRPr="0084603B">
        <w:rPr>
          <w:rFonts w:ascii="Avenir Next LT Pro" w:hAnsi="Avenir Next LT Pro" w:cs="Calibri"/>
          <w:color w:val="000000"/>
          <w:sz w:val="23"/>
          <w:szCs w:val="23"/>
          <w:lang w:eastAsia="es-MX"/>
        </w:rPr>
        <w:t>,</w:t>
      </w:r>
      <w:r w:rsidR="00E64667" w:rsidRPr="0084603B">
        <w:rPr>
          <w:rFonts w:ascii="Avenir Next LT Pro" w:hAnsi="Avenir Next LT Pro" w:cs="Calibri"/>
          <w:color w:val="000000"/>
          <w:sz w:val="23"/>
          <w:szCs w:val="23"/>
          <w:lang w:eastAsia="es-MX"/>
        </w:rPr>
        <w:t xml:space="preserve"> entre otras condiciones favorables para tal efecto.</w:t>
      </w:r>
    </w:p>
    <w:p w14:paraId="53DFEE29" w14:textId="77777777" w:rsidR="00E64667" w:rsidRPr="0084603B" w:rsidRDefault="00E64667" w:rsidP="0084603B">
      <w:pPr>
        <w:pStyle w:val="Sinespaciado"/>
        <w:rPr>
          <w:sz w:val="23"/>
          <w:szCs w:val="23"/>
          <w:lang w:eastAsia="es-MX"/>
        </w:rPr>
      </w:pPr>
    </w:p>
    <w:p w14:paraId="72A04D6D" w14:textId="38CD96F2" w:rsidR="0076331A" w:rsidRPr="0084603B" w:rsidRDefault="00E64667" w:rsidP="00EF58E3">
      <w:pPr>
        <w:suppressAutoHyphens/>
        <w:autoSpaceDN w:val="0"/>
        <w:spacing w:after="0" w:line="240" w:lineRule="auto"/>
        <w:ind w:left="284" w:right="283"/>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Por último, hace hincapié en que si bien dicha reubicación es facultad propia del Ayuntamiento, no obstante en estos momentos se est</w:t>
      </w:r>
      <w:r w:rsidR="0084603B" w:rsidRPr="0084603B">
        <w:rPr>
          <w:rFonts w:ascii="Avenir Next LT Pro" w:hAnsi="Avenir Next LT Pro" w:cs="Calibri"/>
          <w:color w:val="000000"/>
          <w:sz w:val="23"/>
          <w:szCs w:val="23"/>
          <w:lang w:eastAsia="es-MX"/>
        </w:rPr>
        <w:t>á</w:t>
      </w:r>
      <w:r w:rsidRPr="0084603B">
        <w:rPr>
          <w:rFonts w:ascii="Avenir Next LT Pro" w:hAnsi="Avenir Next LT Pro" w:cs="Calibri"/>
          <w:color w:val="000000"/>
          <w:sz w:val="23"/>
          <w:szCs w:val="23"/>
          <w:lang w:eastAsia="es-MX"/>
        </w:rPr>
        <w:t xml:space="preserve"> llevando a cabo una consulta ciudadana sobre dicho tema, lo anterior</w:t>
      </w:r>
      <w:r w:rsidR="0084603B" w:rsidRPr="0084603B">
        <w:rPr>
          <w:rFonts w:ascii="Avenir Next LT Pro" w:hAnsi="Avenir Next LT Pro" w:cs="Calibri"/>
          <w:color w:val="000000"/>
          <w:sz w:val="23"/>
          <w:szCs w:val="23"/>
          <w:lang w:eastAsia="es-MX"/>
        </w:rPr>
        <w:t>,</w:t>
      </w:r>
      <w:r w:rsidRPr="0084603B">
        <w:rPr>
          <w:rFonts w:ascii="Avenir Next LT Pro" w:hAnsi="Avenir Next LT Pro" w:cs="Calibri"/>
          <w:color w:val="000000"/>
          <w:sz w:val="23"/>
          <w:szCs w:val="23"/>
          <w:lang w:eastAsia="es-MX"/>
        </w:rPr>
        <w:t xml:space="preserve"> como parte de las acciones </w:t>
      </w:r>
      <w:r w:rsidR="00247B72" w:rsidRPr="0084603B">
        <w:rPr>
          <w:rFonts w:ascii="Avenir Next LT Pro" w:hAnsi="Avenir Next LT Pro" w:cs="Calibri"/>
          <w:color w:val="000000"/>
          <w:sz w:val="23"/>
          <w:szCs w:val="23"/>
          <w:lang w:eastAsia="es-MX"/>
        </w:rPr>
        <w:t>en materia de</w:t>
      </w:r>
      <w:r w:rsidRPr="0084603B">
        <w:rPr>
          <w:rFonts w:ascii="Avenir Next LT Pro" w:hAnsi="Avenir Next LT Pro" w:cs="Calibri"/>
          <w:color w:val="000000"/>
          <w:sz w:val="23"/>
          <w:szCs w:val="23"/>
          <w:lang w:eastAsia="es-MX"/>
        </w:rPr>
        <w:t xml:space="preserve"> participación ciudadana</w:t>
      </w:r>
      <w:r w:rsidR="00247B72" w:rsidRPr="0084603B">
        <w:rPr>
          <w:rFonts w:ascii="Avenir Next LT Pro" w:hAnsi="Avenir Next LT Pro" w:cs="Calibri"/>
          <w:color w:val="000000"/>
          <w:sz w:val="23"/>
          <w:szCs w:val="23"/>
          <w:lang w:eastAsia="es-MX"/>
        </w:rPr>
        <w:t>,</w:t>
      </w:r>
      <w:r w:rsidR="0076331A" w:rsidRPr="0084603B">
        <w:rPr>
          <w:rFonts w:ascii="Avenir Next LT Pro" w:hAnsi="Avenir Next LT Pro" w:cs="Calibri"/>
          <w:color w:val="000000"/>
          <w:sz w:val="23"/>
          <w:szCs w:val="23"/>
          <w:lang w:eastAsia="es-MX"/>
        </w:rPr>
        <w:t xml:space="preserve"> </w:t>
      </w:r>
      <w:r w:rsidR="00247B72" w:rsidRPr="0084603B">
        <w:rPr>
          <w:rFonts w:ascii="Avenir Next LT Pro" w:hAnsi="Avenir Next LT Pro" w:cs="Calibri"/>
          <w:color w:val="000000"/>
          <w:sz w:val="23"/>
          <w:szCs w:val="23"/>
          <w:lang w:eastAsia="es-MX"/>
        </w:rPr>
        <w:t>además</w:t>
      </w:r>
      <w:r w:rsidR="0084603B" w:rsidRPr="0084603B">
        <w:rPr>
          <w:rFonts w:ascii="Avenir Next LT Pro" w:hAnsi="Avenir Next LT Pro" w:cs="Calibri"/>
          <w:color w:val="000000"/>
          <w:sz w:val="23"/>
          <w:szCs w:val="23"/>
          <w:lang w:eastAsia="es-MX"/>
        </w:rPr>
        <w:t>,</w:t>
      </w:r>
      <w:r w:rsidR="00247B72" w:rsidRPr="0084603B">
        <w:rPr>
          <w:rFonts w:ascii="Avenir Next LT Pro" w:hAnsi="Avenir Next LT Pro" w:cs="Calibri"/>
          <w:color w:val="000000"/>
          <w:sz w:val="23"/>
          <w:szCs w:val="23"/>
          <w:lang w:eastAsia="es-MX"/>
        </w:rPr>
        <w:t xml:space="preserve"> se tiene programada una reunión con los comerciantes del tianguis</w:t>
      </w:r>
      <w:r w:rsidR="0084603B" w:rsidRPr="0084603B">
        <w:rPr>
          <w:rFonts w:ascii="Avenir Next LT Pro" w:hAnsi="Avenir Next LT Pro" w:cs="Calibri"/>
          <w:color w:val="000000"/>
          <w:sz w:val="23"/>
          <w:szCs w:val="23"/>
          <w:lang w:eastAsia="es-MX"/>
        </w:rPr>
        <w:t>,</w:t>
      </w:r>
      <w:r w:rsidR="00247B72" w:rsidRPr="0084603B">
        <w:rPr>
          <w:rFonts w:ascii="Avenir Next LT Pro" w:hAnsi="Avenir Next LT Pro" w:cs="Calibri"/>
          <w:color w:val="000000"/>
          <w:sz w:val="23"/>
          <w:szCs w:val="23"/>
          <w:lang w:eastAsia="es-MX"/>
        </w:rPr>
        <w:t xml:space="preserve"> el día jueves 24 de marzo</w:t>
      </w:r>
      <w:r w:rsidR="0084603B" w:rsidRPr="0084603B">
        <w:rPr>
          <w:rFonts w:ascii="Avenir Next LT Pro" w:hAnsi="Avenir Next LT Pro" w:cs="Calibri"/>
          <w:color w:val="000000"/>
          <w:sz w:val="23"/>
          <w:szCs w:val="23"/>
          <w:lang w:eastAsia="es-MX"/>
        </w:rPr>
        <w:t>,</w:t>
      </w:r>
      <w:r w:rsidR="00247B72" w:rsidRPr="0084603B">
        <w:rPr>
          <w:rFonts w:ascii="Avenir Next LT Pro" w:hAnsi="Avenir Next LT Pro" w:cs="Calibri"/>
          <w:color w:val="000000"/>
          <w:sz w:val="23"/>
          <w:szCs w:val="23"/>
          <w:lang w:eastAsia="es-MX"/>
        </w:rPr>
        <w:t xml:space="preserve"> a las 12 doce horas</w:t>
      </w:r>
      <w:r w:rsidR="0084603B" w:rsidRPr="0084603B">
        <w:rPr>
          <w:rFonts w:ascii="Avenir Next LT Pro" w:hAnsi="Avenir Next LT Pro" w:cs="Calibri"/>
          <w:color w:val="000000"/>
          <w:sz w:val="23"/>
          <w:szCs w:val="23"/>
          <w:lang w:eastAsia="es-MX"/>
        </w:rPr>
        <w:t>,</w:t>
      </w:r>
      <w:r w:rsidR="00247B72" w:rsidRPr="0084603B">
        <w:rPr>
          <w:rFonts w:ascii="Avenir Next LT Pro" w:hAnsi="Avenir Next LT Pro" w:cs="Calibri"/>
          <w:color w:val="000000"/>
          <w:sz w:val="23"/>
          <w:szCs w:val="23"/>
          <w:lang w:eastAsia="es-MX"/>
        </w:rPr>
        <w:t xml:space="preserve"> en las instalaciones de la ganadera para dar a conocer el presente punto de acuerdo, así como para atender otros temas de interés para el Municipio y Comerciantes del referido Tianguis</w:t>
      </w:r>
      <w:r w:rsidR="0084603B" w:rsidRPr="0084603B">
        <w:rPr>
          <w:rFonts w:ascii="Avenir Next LT Pro" w:hAnsi="Avenir Next LT Pro" w:cs="Calibri"/>
          <w:color w:val="000000"/>
          <w:sz w:val="23"/>
          <w:szCs w:val="23"/>
          <w:lang w:eastAsia="es-MX"/>
        </w:rPr>
        <w:t>,</w:t>
      </w:r>
      <w:r w:rsidR="00247B72" w:rsidRPr="0084603B">
        <w:rPr>
          <w:rFonts w:ascii="Avenir Next LT Pro" w:hAnsi="Avenir Next LT Pro" w:cs="Calibri"/>
          <w:color w:val="000000"/>
          <w:sz w:val="23"/>
          <w:szCs w:val="23"/>
          <w:lang w:eastAsia="es-MX"/>
        </w:rPr>
        <w:t xml:space="preserve"> como lo es la renovación del Consejo Municipal de Tianguistas de Tecalitlán</w:t>
      </w:r>
      <w:r w:rsidR="0084603B" w:rsidRPr="0084603B">
        <w:rPr>
          <w:rFonts w:ascii="Avenir Next LT Pro" w:hAnsi="Avenir Next LT Pro" w:cs="Calibri"/>
          <w:color w:val="000000"/>
          <w:sz w:val="23"/>
          <w:szCs w:val="23"/>
          <w:lang w:eastAsia="es-MX"/>
        </w:rPr>
        <w:t>.</w:t>
      </w:r>
    </w:p>
    <w:p w14:paraId="42F140BD" w14:textId="3C4D6621" w:rsidR="00247B72" w:rsidRPr="0084603B" w:rsidRDefault="00247B72" w:rsidP="0084603B">
      <w:pPr>
        <w:pStyle w:val="Sinespaciado"/>
        <w:rPr>
          <w:sz w:val="23"/>
          <w:szCs w:val="23"/>
          <w:lang w:eastAsia="es-MX"/>
        </w:rPr>
      </w:pPr>
    </w:p>
    <w:p w14:paraId="7D3EE924" w14:textId="12487360" w:rsidR="00247B72" w:rsidRPr="0084603B" w:rsidRDefault="00247B72" w:rsidP="00EF58E3">
      <w:pPr>
        <w:suppressAutoHyphens/>
        <w:autoSpaceDN w:val="0"/>
        <w:spacing w:after="0" w:line="240" w:lineRule="auto"/>
        <w:ind w:left="284" w:right="283"/>
        <w:jc w:val="both"/>
        <w:textAlignment w:val="baseline"/>
        <w:rPr>
          <w:rFonts w:ascii="Avenir Next LT Pro" w:hAnsi="Avenir Next LT Pro" w:cs="Calibri"/>
          <w:color w:val="000000"/>
          <w:sz w:val="23"/>
          <w:szCs w:val="23"/>
          <w:lang w:eastAsia="es-MX"/>
        </w:rPr>
      </w:pPr>
      <w:r w:rsidRPr="0084603B">
        <w:rPr>
          <w:rFonts w:ascii="Avenir Next LT Pro" w:hAnsi="Avenir Next LT Pro" w:cs="Calibri"/>
          <w:color w:val="000000"/>
          <w:sz w:val="23"/>
          <w:szCs w:val="23"/>
          <w:lang w:eastAsia="es-MX"/>
        </w:rPr>
        <w:t xml:space="preserve">En uso de la voz del </w:t>
      </w:r>
      <w:proofErr w:type="gramStart"/>
      <w:r w:rsidRPr="0084603B">
        <w:rPr>
          <w:rFonts w:ascii="Avenir Next LT Pro" w:hAnsi="Avenir Next LT Pro" w:cs="Calibri"/>
          <w:color w:val="000000"/>
          <w:sz w:val="23"/>
          <w:szCs w:val="23"/>
          <w:lang w:eastAsia="es-MX"/>
        </w:rPr>
        <w:t>Presidente</w:t>
      </w:r>
      <w:proofErr w:type="gramEnd"/>
      <w:r w:rsidRPr="0084603B">
        <w:rPr>
          <w:rFonts w:ascii="Avenir Next LT Pro" w:hAnsi="Avenir Next LT Pro" w:cs="Calibri"/>
          <w:color w:val="000000"/>
          <w:sz w:val="23"/>
          <w:szCs w:val="23"/>
          <w:lang w:eastAsia="es-MX"/>
        </w:rPr>
        <w:t xml:space="preserve"> Municipal C. Martín Larios García</w:t>
      </w:r>
      <w:r w:rsidR="0084603B" w:rsidRPr="0084603B">
        <w:rPr>
          <w:rFonts w:ascii="Avenir Next LT Pro" w:hAnsi="Avenir Next LT Pro" w:cs="Calibri"/>
          <w:color w:val="000000"/>
          <w:sz w:val="23"/>
          <w:szCs w:val="23"/>
          <w:lang w:eastAsia="es-MX"/>
        </w:rPr>
        <w:t>,</w:t>
      </w:r>
      <w:r w:rsidRPr="0084603B">
        <w:rPr>
          <w:rFonts w:ascii="Avenir Next LT Pro" w:hAnsi="Avenir Next LT Pro" w:cs="Calibri"/>
          <w:color w:val="000000"/>
          <w:sz w:val="23"/>
          <w:szCs w:val="23"/>
          <w:lang w:eastAsia="es-MX"/>
        </w:rPr>
        <w:t xml:space="preserve"> reconoce el gran trabajo que ha desempeñado la regidora Ramona Elizabeth Jiménez Lara, y así mismo le externa todo su respaldo ante esta iniciativa, de igual manera</w:t>
      </w:r>
      <w:r w:rsidR="0084603B" w:rsidRPr="0084603B">
        <w:rPr>
          <w:rFonts w:ascii="Avenir Next LT Pro" w:hAnsi="Avenir Next LT Pro" w:cs="Calibri"/>
          <w:color w:val="000000"/>
          <w:sz w:val="23"/>
          <w:szCs w:val="23"/>
          <w:lang w:eastAsia="es-MX"/>
        </w:rPr>
        <w:t>,</w:t>
      </w:r>
      <w:r w:rsidRPr="0084603B">
        <w:rPr>
          <w:rFonts w:ascii="Avenir Next LT Pro" w:hAnsi="Avenir Next LT Pro" w:cs="Calibri"/>
          <w:color w:val="000000"/>
          <w:sz w:val="23"/>
          <w:szCs w:val="23"/>
          <w:lang w:eastAsia="es-MX"/>
        </w:rPr>
        <w:t xml:space="preserve"> se suman a favor el resto de los compañeros Munícipes quienes coinciden en su totalidad con lo ya mencionado en párrafos anteriores.</w:t>
      </w:r>
    </w:p>
    <w:p w14:paraId="09505B18" w14:textId="50153DBE" w:rsidR="00BA2491" w:rsidRPr="0084603B" w:rsidRDefault="00BA2491" w:rsidP="0084603B">
      <w:pPr>
        <w:pStyle w:val="Sinespaciado"/>
        <w:rPr>
          <w:sz w:val="23"/>
          <w:szCs w:val="23"/>
        </w:rPr>
      </w:pPr>
    </w:p>
    <w:p w14:paraId="2E148A5D" w14:textId="1A8382DD" w:rsidR="00247B72" w:rsidRPr="0084603B" w:rsidRDefault="00247B72" w:rsidP="00EF58E3">
      <w:pPr>
        <w:pStyle w:val="Default"/>
        <w:ind w:left="284" w:right="283"/>
        <w:jc w:val="both"/>
        <w:rPr>
          <w:rFonts w:ascii="Avenir Next LT Pro" w:hAnsi="Avenir Next LT Pro" w:cstheme="minorHAnsi"/>
          <w:sz w:val="23"/>
          <w:szCs w:val="23"/>
          <w:lang w:eastAsia="es-MX"/>
        </w:rPr>
      </w:pPr>
      <w:r w:rsidRPr="0084603B">
        <w:rPr>
          <w:rFonts w:ascii="Avenir Next LT Pro" w:hAnsi="Avenir Next LT Pro" w:cstheme="minorHAnsi"/>
          <w:sz w:val="23"/>
          <w:szCs w:val="23"/>
          <w:lang w:eastAsia="es-MX"/>
        </w:rPr>
        <w:t>Una vez agotada la exposición de motivos y comentados los puntos de vista a favor por parte de los ediles, se somete para votación la reubicación del Tianguis Municipal, mismo que resulta aprobado por unanimidad.</w:t>
      </w:r>
    </w:p>
    <w:p w14:paraId="3F78CA95" w14:textId="77777777" w:rsidR="00E85943" w:rsidRPr="0084603B" w:rsidRDefault="00E85943" w:rsidP="00EF58E3">
      <w:pPr>
        <w:pStyle w:val="Default"/>
        <w:ind w:left="284" w:right="283"/>
        <w:jc w:val="both"/>
        <w:rPr>
          <w:rFonts w:ascii="Avenir Next LT Pro" w:hAnsi="Avenir Next LT Pro"/>
          <w:sz w:val="23"/>
          <w:szCs w:val="23"/>
        </w:rPr>
      </w:pPr>
    </w:p>
    <w:p w14:paraId="106DF05B" w14:textId="7714847C" w:rsidR="0092124A" w:rsidRPr="005430D1" w:rsidRDefault="00782560" w:rsidP="0092124A">
      <w:pPr>
        <w:spacing w:line="240" w:lineRule="auto"/>
        <w:ind w:left="284" w:right="283"/>
        <w:jc w:val="both"/>
        <w:rPr>
          <w:rFonts w:ascii="Avenir Next LT Pro" w:hAnsi="Avenir Next LT Pro" w:cstheme="minorHAnsi"/>
          <w:bCs/>
          <w:sz w:val="23"/>
          <w:szCs w:val="23"/>
          <w:lang w:eastAsia="es-MX"/>
        </w:rPr>
      </w:pPr>
      <w:r w:rsidRPr="0084603B">
        <w:rPr>
          <w:rFonts w:ascii="Avenir Next LT Pro" w:hAnsi="Avenir Next LT Pro" w:cstheme="minorHAnsi"/>
          <w:b/>
          <w:sz w:val="23"/>
          <w:szCs w:val="23"/>
          <w:lang w:eastAsia="es-MX"/>
        </w:rPr>
        <w:t>OCTAVO</w:t>
      </w:r>
      <w:r w:rsidR="00E85943" w:rsidRPr="0084603B">
        <w:rPr>
          <w:rFonts w:ascii="Avenir Next LT Pro" w:hAnsi="Avenir Next LT Pro" w:cstheme="minorHAnsi"/>
          <w:b/>
          <w:sz w:val="23"/>
          <w:szCs w:val="23"/>
          <w:lang w:eastAsia="es-MX"/>
        </w:rPr>
        <w:t xml:space="preserve">:  </w:t>
      </w:r>
      <w:r w:rsidR="005430D1">
        <w:rPr>
          <w:rFonts w:ascii="Avenir Next LT Pro" w:hAnsi="Avenir Next LT Pro" w:cstheme="minorHAnsi"/>
          <w:bCs/>
          <w:sz w:val="23"/>
          <w:szCs w:val="23"/>
          <w:lang w:eastAsia="es-MX"/>
        </w:rPr>
        <w:t>Se aprueba por unanimidad</w:t>
      </w:r>
      <w:r w:rsidR="000E3D4A">
        <w:rPr>
          <w:rFonts w:ascii="Avenir Next LT Pro" w:hAnsi="Avenir Next LT Pro" w:cstheme="minorHAnsi"/>
          <w:bCs/>
          <w:sz w:val="23"/>
          <w:szCs w:val="23"/>
          <w:lang w:eastAsia="es-MX"/>
        </w:rPr>
        <w:t>,</w:t>
      </w:r>
      <w:r w:rsidR="005430D1">
        <w:rPr>
          <w:rFonts w:ascii="Avenir Next LT Pro" w:hAnsi="Avenir Next LT Pro" w:cstheme="minorHAnsi"/>
          <w:bCs/>
          <w:sz w:val="23"/>
          <w:szCs w:val="23"/>
          <w:lang w:eastAsia="es-MX"/>
        </w:rPr>
        <w:t xml:space="preserve"> los siguientes acuerdos:</w:t>
      </w:r>
    </w:p>
    <w:p w14:paraId="46B5E891" w14:textId="77777777" w:rsidR="000E3D4A" w:rsidRPr="000E3D4A" w:rsidRDefault="0092124A" w:rsidP="005430D1">
      <w:pPr>
        <w:pStyle w:val="Prrafodelista"/>
        <w:numPr>
          <w:ilvl w:val="0"/>
          <w:numId w:val="41"/>
        </w:numPr>
        <w:spacing w:after="0" w:line="240" w:lineRule="auto"/>
        <w:ind w:left="709" w:right="283" w:hanging="425"/>
        <w:jc w:val="both"/>
        <w:rPr>
          <w:rFonts w:ascii="Avenir Next LT Pro" w:eastAsia="Arial" w:hAnsi="Avenir Next LT Pro" w:cs="Arial"/>
          <w:highlight w:val="white"/>
        </w:rPr>
      </w:pPr>
      <w:r w:rsidRPr="005430D1">
        <w:rPr>
          <w:rFonts w:ascii="Avenir Next LT Pro" w:eastAsia="Arial" w:hAnsi="Avenir Next LT Pro" w:cs="Arial"/>
        </w:rPr>
        <w:t xml:space="preserve">Se autoriza al Ayuntamiento del Municipio de Tecalitlán, Jalisco, por mayoría calificada, para que a través de los funcionarios públicos Martín Larios García, en su carácter de </w:t>
      </w:r>
      <w:proofErr w:type="gramStart"/>
      <w:r w:rsidRPr="005430D1">
        <w:rPr>
          <w:rFonts w:ascii="Avenir Next LT Pro" w:eastAsia="Arial" w:hAnsi="Avenir Next LT Pro" w:cs="Arial"/>
        </w:rPr>
        <w:t>Presidente</w:t>
      </w:r>
      <w:proofErr w:type="gramEnd"/>
      <w:r w:rsidRPr="005430D1">
        <w:rPr>
          <w:rFonts w:ascii="Avenir Next LT Pro" w:eastAsia="Arial" w:hAnsi="Avenir Next LT Pro" w:cs="Arial"/>
        </w:rPr>
        <w:t xml:space="preserve"> Municipal, Lic. Rodrigo Guadalupe Aguilar Silva, en su carácter de Síndico, Abogado Evaristo Soto Contreras, en su carácter de Secretario General y LCP. Elías Gómez Arias en su carácter de Encargado de la Hacienda Municipal, de conformidad con lo dispuesto en el artículo 8° del Decreto 28725/LXIII/21, publicado en el Periódico Oficial “El Estado de Jalisco”, el día 18 de diciembre de 2021; el cual contiene el Presupuesto de Egresos del Gobierno del Estado de Jalisco, para el periodo comprendido del 1º de enero al 31 de diciembre de 2022, el  Art. 11 de la Ley de Coordinación Fiscal del Estado de Jalisco y sus Municipios, el artículo 43 de la Ley de Deuda Pública y Disciplina </w:t>
      </w:r>
    </w:p>
    <w:p w14:paraId="78845578" w14:textId="692B8C65" w:rsidR="00556A1A" w:rsidRPr="005430D1" w:rsidRDefault="0092124A" w:rsidP="000E3D4A">
      <w:pPr>
        <w:pStyle w:val="Prrafodelista"/>
        <w:spacing w:after="0" w:line="240" w:lineRule="auto"/>
        <w:ind w:left="709" w:right="283"/>
        <w:jc w:val="both"/>
        <w:rPr>
          <w:rFonts w:ascii="Avenir Next LT Pro" w:eastAsia="Arial" w:hAnsi="Avenir Next LT Pro" w:cs="Arial"/>
          <w:highlight w:val="white"/>
        </w:rPr>
      </w:pPr>
      <w:r w:rsidRPr="005430D1">
        <w:rPr>
          <w:rFonts w:ascii="Avenir Next LT Pro" w:eastAsia="Arial" w:hAnsi="Avenir Next LT Pro" w:cs="Arial"/>
        </w:rPr>
        <w:lastRenderedPageBreak/>
        <w:t xml:space="preserve">Financiera del Estado de Jalisco y sus </w:t>
      </w:r>
      <w:proofErr w:type="gramStart"/>
      <w:r w:rsidRPr="005430D1">
        <w:rPr>
          <w:rFonts w:ascii="Avenir Next LT Pro" w:eastAsia="Arial" w:hAnsi="Avenir Next LT Pro" w:cs="Arial"/>
        </w:rPr>
        <w:t>Municipios</w:t>
      </w:r>
      <w:proofErr w:type="gramEnd"/>
      <w:r w:rsidRPr="005430D1">
        <w:rPr>
          <w:rFonts w:ascii="Avenir Next LT Pro" w:eastAsia="Arial" w:hAnsi="Avenir Next LT Pro" w:cs="Arial"/>
        </w:rPr>
        <w:t xml:space="preserve"> así como los demás relativos y aplicables para que durante el ejercicio fiscal 2022, celebren con la Secretaría de la Hacienda Pública del Gobierno del Estado de Jalisco, los contratos, convenios y demás documentos necesarios para que la Secretaría de la Hacienda Pública otorgue al Municipio un apoyo financiero en calidad de anticipo de participaciones del </w:t>
      </w:r>
      <w:r w:rsidRPr="005430D1">
        <w:rPr>
          <w:rFonts w:ascii="Avenir Next LT Pro" w:eastAsia="Arial" w:hAnsi="Avenir Next LT Pro" w:cs="Arial"/>
          <w:highlight w:val="white"/>
        </w:rPr>
        <w:t>Fondo General de Participaciones</w:t>
      </w:r>
      <w:r w:rsidRPr="005430D1">
        <w:rPr>
          <w:rFonts w:ascii="Avenir Next LT Pro" w:eastAsia="Arial" w:hAnsi="Avenir Next LT Pro" w:cs="Arial"/>
        </w:rPr>
        <w:t xml:space="preserve">, cuyo monto es por la cantidad de hasta </w:t>
      </w:r>
      <w:bookmarkStart w:id="0" w:name="_Hlk99353754"/>
      <w:r w:rsidRPr="005430D1">
        <w:rPr>
          <w:rFonts w:ascii="Avenir Next LT Pro" w:eastAsia="Arial" w:hAnsi="Avenir Next LT Pro" w:cs="Arial"/>
        </w:rPr>
        <w:t xml:space="preserve">$1,518,697. 09 (Un Millón Quinientos Dieciocho Mil Seiscientos Noventa y Siete pesos 09/100 M.N.) </w:t>
      </w:r>
      <w:bookmarkEnd w:id="0"/>
      <w:r w:rsidRPr="005430D1">
        <w:rPr>
          <w:rFonts w:ascii="Avenir Next LT Pro" w:eastAsia="Arial" w:hAnsi="Avenir Next LT Pro" w:cs="Arial"/>
          <w:highlight w:val="white"/>
        </w:rPr>
        <w:t>más el costo financiero, a efecto de solventar las necesidades de liquidez de corto plazo.</w:t>
      </w:r>
    </w:p>
    <w:p w14:paraId="4C1FB23D" w14:textId="77777777" w:rsidR="00556A1A" w:rsidRPr="005430D1" w:rsidRDefault="00556A1A" w:rsidP="003642D0">
      <w:pPr>
        <w:pStyle w:val="Sinespaciado"/>
        <w:rPr>
          <w:highlight w:val="white"/>
        </w:rPr>
      </w:pPr>
    </w:p>
    <w:p w14:paraId="4745AAAF" w14:textId="77777777" w:rsidR="00556A1A" w:rsidRPr="005430D1" w:rsidRDefault="0092124A" w:rsidP="005430D1">
      <w:pPr>
        <w:pStyle w:val="Prrafodelista"/>
        <w:numPr>
          <w:ilvl w:val="0"/>
          <w:numId w:val="41"/>
        </w:numPr>
        <w:spacing w:after="0" w:line="240" w:lineRule="auto"/>
        <w:ind w:left="709" w:right="283" w:hanging="425"/>
        <w:jc w:val="both"/>
        <w:rPr>
          <w:rFonts w:ascii="Avenir Next LT Pro" w:eastAsia="Arial" w:hAnsi="Avenir Next LT Pro" w:cs="Arial"/>
        </w:rPr>
      </w:pPr>
      <w:r w:rsidRPr="005430D1">
        <w:rPr>
          <w:rFonts w:ascii="Avenir Next LT Pro" w:eastAsia="Arial" w:hAnsi="Avenir Next LT Pro" w:cs="Arial"/>
          <w:highlight w:val="white"/>
        </w:rPr>
        <w:t xml:space="preserve">El anticipo autorizado tendrá un vencimiento no mayor al mes de febrero de 2023 y a efecto de resarcir al Estado de Jalisco el costo financiero del mismo se autoriza a pactar el pago en hasta 10 </w:t>
      </w:r>
      <w:r w:rsidRPr="005430D1">
        <w:rPr>
          <w:rFonts w:ascii="Avenir Next LT Pro" w:eastAsia="Arial" w:hAnsi="Avenir Next LT Pro" w:cs="Arial"/>
          <w:b/>
          <w:highlight w:val="white"/>
        </w:rPr>
        <w:t>(diez)</w:t>
      </w:r>
      <w:r w:rsidRPr="005430D1">
        <w:rPr>
          <w:rFonts w:ascii="Avenir Next LT Pro" w:eastAsia="Arial" w:hAnsi="Avenir Next LT Pro" w:cs="Arial"/>
          <w:highlight w:val="white"/>
        </w:rPr>
        <w:t xml:space="preserve"> amortizaciones mensuales y sucesivas a partir del mes de mayo de 2022, hasta llegar a la devolución de la cantidad total solicitada, más el total de los intereses y accesorios financieros generados.</w:t>
      </w:r>
    </w:p>
    <w:p w14:paraId="56B1D2B7" w14:textId="77777777" w:rsidR="00556A1A" w:rsidRPr="005430D1" w:rsidRDefault="00556A1A" w:rsidP="003642D0">
      <w:pPr>
        <w:pStyle w:val="Sinespaciado"/>
      </w:pPr>
    </w:p>
    <w:p w14:paraId="2F9B01F7" w14:textId="300F5DA4" w:rsidR="0092124A" w:rsidRPr="005430D1" w:rsidRDefault="0092124A" w:rsidP="005430D1">
      <w:pPr>
        <w:pStyle w:val="Prrafodelista"/>
        <w:numPr>
          <w:ilvl w:val="0"/>
          <w:numId w:val="41"/>
        </w:numPr>
        <w:spacing w:after="0" w:line="240" w:lineRule="auto"/>
        <w:ind w:left="709" w:right="283" w:hanging="425"/>
        <w:jc w:val="both"/>
        <w:rPr>
          <w:rFonts w:ascii="Avenir Next LT Pro" w:eastAsia="Arial" w:hAnsi="Avenir Next LT Pro" w:cs="Arial"/>
        </w:rPr>
      </w:pPr>
      <w:r w:rsidRPr="005430D1">
        <w:rPr>
          <w:rFonts w:ascii="Avenir Next LT Pro" w:eastAsia="Arial" w:hAnsi="Avenir Next LT Pro" w:cs="Arial"/>
        </w:rPr>
        <w:t xml:space="preserve">Se autoriza a los funcionarios públicos Martín Larios García, en su carácter de Presidente Municipal, Lic. Rodrigo Guadalupe Aguilar Silva, en su carácter de </w:t>
      </w:r>
      <w:proofErr w:type="gramStart"/>
      <w:r w:rsidRPr="005430D1">
        <w:rPr>
          <w:rFonts w:ascii="Avenir Next LT Pro" w:eastAsia="Arial" w:hAnsi="Avenir Next LT Pro" w:cs="Arial"/>
        </w:rPr>
        <w:t>Síndico,  Abogado</w:t>
      </w:r>
      <w:proofErr w:type="gramEnd"/>
      <w:r w:rsidRPr="005430D1">
        <w:rPr>
          <w:rFonts w:ascii="Avenir Next LT Pro" w:eastAsia="Arial" w:hAnsi="Avenir Next LT Pro" w:cs="Arial"/>
        </w:rPr>
        <w:t xml:space="preserve"> Evaristo Soto Contreras,</w:t>
      </w:r>
      <w:r w:rsidRPr="005430D1">
        <w:rPr>
          <w:rFonts w:ascii="Avenir Next LT Pro" w:eastAsia="Arial" w:hAnsi="Avenir Next LT Pro" w:cs="Arial"/>
          <w:color w:val="FF0000"/>
        </w:rPr>
        <w:t xml:space="preserve"> </w:t>
      </w:r>
      <w:r w:rsidRPr="005430D1">
        <w:rPr>
          <w:rFonts w:ascii="Avenir Next LT Pro" w:eastAsia="Arial" w:hAnsi="Avenir Next LT Pro" w:cs="Arial"/>
        </w:rPr>
        <w:t xml:space="preserve">en su carácter de Secretario General y </w:t>
      </w:r>
      <w:proofErr w:type="spellStart"/>
      <w:r w:rsidRPr="005430D1">
        <w:rPr>
          <w:rFonts w:ascii="Avenir Next LT Pro" w:eastAsia="Arial" w:hAnsi="Avenir Next LT Pro" w:cs="Arial"/>
        </w:rPr>
        <w:t>Lcp</w:t>
      </w:r>
      <w:proofErr w:type="spellEnd"/>
      <w:r w:rsidRPr="005430D1">
        <w:rPr>
          <w:rFonts w:ascii="Avenir Next LT Pro" w:eastAsia="Arial" w:hAnsi="Avenir Next LT Pro" w:cs="Arial"/>
        </w:rPr>
        <w:t xml:space="preserve">. Elías Gómez Macias, en su carácter de Encargado de la Hacienda Municipal, para que realicen las gestiones y celebración de los documentos jurídicos necesarios con el Estado de Jalisco a través de la Secretaría de la Hacienda Pública del Gobierno del  Estado de Jalisco, a efecto de documentar el anticipo del </w:t>
      </w:r>
      <w:r w:rsidRPr="005430D1">
        <w:rPr>
          <w:rFonts w:ascii="Avenir Next LT Pro" w:eastAsia="Arial" w:hAnsi="Avenir Next LT Pro" w:cs="Arial"/>
          <w:highlight w:val="white"/>
        </w:rPr>
        <w:t>Fondo General de Participaciones</w:t>
      </w:r>
      <w:r w:rsidRPr="005430D1">
        <w:rPr>
          <w:rFonts w:ascii="Avenir Next LT Pro" w:eastAsia="Arial" w:hAnsi="Avenir Next LT Pro" w:cs="Arial"/>
        </w:rPr>
        <w:t xml:space="preserve"> y la autorización a la Secretaría de la Hacienda Pública del Gobierno del Estado de Jalisco para que lleve a cabo su retención y aplicación para el pago del anticipo recibido así como el cargo del costo financiero que se genere. </w:t>
      </w:r>
    </w:p>
    <w:p w14:paraId="717EF038" w14:textId="77777777" w:rsidR="0092124A" w:rsidRPr="005430D1" w:rsidRDefault="0092124A" w:rsidP="003642D0">
      <w:pPr>
        <w:pStyle w:val="Sinespaciado"/>
      </w:pPr>
    </w:p>
    <w:p w14:paraId="56C0FE0D" w14:textId="77777777" w:rsidR="0092124A" w:rsidRPr="005430D1" w:rsidRDefault="0092124A" w:rsidP="005430D1">
      <w:pPr>
        <w:spacing w:after="0" w:line="240" w:lineRule="auto"/>
        <w:jc w:val="both"/>
        <w:rPr>
          <w:rFonts w:ascii="Avenir Next LT Pro" w:eastAsia="Arial" w:hAnsi="Avenir Next LT Pro" w:cs="Arial"/>
        </w:rPr>
      </w:pPr>
      <w:r w:rsidRPr="005430D1">
        <w:rPr>
          <w:rFonts w:ascii="Avenir Next LT Pro" w:eastAsia="Arial" w:hAnsi="Avenir Next LT Pro" w:cs="Arial"/>
        </w:rPr>
        <w:t>En el convenio de apoyo financiero correspondiente, se autoriza a pactar en favor de la Secretaría de la Hacienda Pública del Estado de Jalisco el derecho a:</w:t>
      </w:r>
    </w:p>
    <w:p w14:paraId="44DF237F" w14:textId="77777777" w:rsidR="0092124A" w:rsidRPr="005430D1" w:rsidRDefault="0092124A" w:rsidP="003642D0">
      <w:pPr>
        <w:pStyle w:val="Sinespaciado"/>
      </w:pPr>
    </w:p>
    <w:p w14:paraId="3A6107EE" w14:textId="50803CA8" w:rsidR="00556A1A" w:rsidRPr="005430D1" w:rsidRDefault="00556A1A" w:rsidP="005430D1">
      <w:pPr>
        <w:pStyle w:val="Prrafodelista"/>
        <w:spacing w:after="0" w:line="240" w:lineRule="auto"/>
        <w:ind w:left="993" w:hanging="426"/>
        <w:jc w:val="both"/>
        <w:rPr>
          <w:rFonts w:ascii="Avenir Next LT Pro" w:eastAsia="Arial" w:hAnsi="Avenir Next LT Pro" w:cs="Arial"/>
        </w:rPr>
      </w:pPr>
      <w:r w:rsidRPr="005430D1">
        <w:rPr>
          <w:rFonts w:ascii="Avenir Next LT Pro" w:eastAsia="Arial" w:hAnsi="Avenir Next LT Pro" w:cs="Arial"/>
        </w:rPr>
        <w:t xml:space="preserve">a). </w:t>
      </w:r>
      <w:r w:rsidR="0092124A" w:rsidRPr="005430D1">
        <w:rPr>
          <w:rFonts w:ascii="Avenir Next LT Pro" w:eastAsia="Arial" w:hAnsi="Avenir Next LT Pro" w:cs="Arial"/>
        </w:rPr>
        <w:t xml:space="preserve">Compensar del </w:t>
      </w:r>
      <w:r w:rsidR="0092124A" w:rsidRPr="005430D1">
        <w:rPr>
          <w:rFonts w:ascii="Avenir Next LT Pro" w:eastAsia="Arial" w:hAnsi="Avenir Next LT Pro" w:cs="Arial"/>
          <w:highlight w:val="white"/>
        </w:rPr>
        <w:t xml:space="preserve">Fondo General de Participaciones, </w:t>
      </w:r>
      <w:r w:rsidR="0092124A" w:rsidRPr="005430D1">
        <w:rPr>
          <w:rFonts w:ascii="Avenir Next LT Pro" w:eastAsia="Arial" w:hAnsi="Avenir Next LT Pro" w:cs="Arial"/>
        </w:rPr>
        <w:t>el monto mensual de amortización y pago correspondiente;</w:t>
      </w:r>
    </w:p>
    <w:p w14:paraId="62A3E6B9" w14:textId="77777777" w:rsidR="00556A1A" w:rsidRPr="005430D1" w:rsidRDefault="00556A1A" w:rsidP="005430D1">
      <w:pPr>
        <w:pStyle w:val="Sinespaciado"/>
      </w:pPr>
    </w:p>
    <w:p w14:paraId="3A317C2F" w14:textId="2C41C057" w:rsidR="00556A1A" w:rsidRPr="005430D1" w:rsidRDefault="00556A1A" w:rsidP="004E0DEB">
      <w:pPr>
        <w:pStyle w:val="Prrafodelista"/>
        <w:spacing w:after="0" w:line="240" w:lineRule="auto"/>
        <w:ind w:left="993" w:hanging="426"/>
        <w:jc w:val="both"/>
        <w:rPr>
          <w:rFonts w:ascii="Avenir Next LT Pro" w:eastAsia="Arial" w:hAnsi="Avenir Next LT Pro" w:cs="Arial"/>
        </w:rPr>
      </w:pPr>
      <w:r w:rsidRPr="005430D1">
        <w:rPr>
          <w:rFonts w:ascii="Avenir Next LT Pro" w:eastAsia="Arial" w:hAnsi="Avenir Next LT Pro" w:cs="Arial"/>
        </w:rPr>
        <w:t xml:space="preserve">b). </w:t>
      </w:r>
      <w:r w:rsidR="005430D1">
        <w:rPr>
          <w:rFonts w:ascii="Avenir Next LT Pro" w:eastAsia="Arial" w:hAnsi="Avenir Next LT Pro" w:cs="Arial"/>
        </w:rPr>
        <w:t xml:space="preserve">  </w:t>
      </w:r>
      <w:r w:rsidR="0092124A" w:rsidRPr="005430D1">
        <w:rPr>
          <w:rFonts w:ascii="Avenir Next LT Pro" w:eastAsia="Arial" w:hAnsi="Avenir Next LT Pro" w:cs="Arial"/>
          <w:highlight w:val="white"/>
        </w:rPr>
        <w:t>En caso de que el importe mensual del Fondo General de Participaciones,</w:t>
      </w:r>
      <w:r w:rsidR="0092124A" w:rsidRPr="005430D1">
        <w:rPr>
          <w:rFonts w:ascii="Avenir Next LT Pro" w:eastAsia="Arial" w:hAnsi="Avenir Next LT Pro" w:cs="Arial"/>
        </w:rPr>
        <w:t xml:space="preserve"> no sea suficiente para compensar el importe mensual de amortización y</w:t>
      </w:r>
      <w:r w:rsidR="003642D0">
        <w:rPr>
          <w:rFonts w:ascii="Avenir Next LT Pro" w:eastAsia="Arial" w:hAnsi="Avenir Next LT Pro" w:cs="Arial"/>
        </w:rPr>
        <w:t xml:space="preserve"> </w:t>
      </w:r>
      <w:r w:rsidR="0092124A" w:rsidRPr="005430D1">
        <w:rPr>
          <w:rFonts w:ascii="Avenir Next LT Pro" w:eastAsia="Arial" w:hAnsi="Avenir Next LT Pro" w:cs="Arial"/>
        </w:rPr>
        <w:t xml:space="preserve">pago correspondiente, se autoriza a la Secretaría de Hacienda Pública del Estado de Jalisco a realizar la compensación con cargo al Fondo de Fomento Municipal; </w:t>
      </w:r>
    </w:p>
    <w:p w14:paraId="11685DFE" w14:textId="77777777" w:rsidR="00556A1A" w:rsidRPr="005430D1" w:rsidRDefault="00556A1A" w:rsidP="005430D1">
      <w:pPr>
        <w:pStyle w:val="Sinespaciado"/>
      </w:pPr>
    </w:p>
    <w:p w14:paraId="6F13FD71" w14:textId="0EC9397A" w:rsidR="005430D1" w:rsidRDefault="00556A1A" w:rsidP="004E0DEB">
      <w:pPr>
        <w:pStyle w:val="Prrafodelista"/>
        <w:spacing w:after="0" w:line="240" w:lineRule="auto"/>
        <w:ind w:left="993" w:hanging="426"/>
        <w:jc w:val="both"/>
        <w:rPr>
          <w:rFonts w:ascii="Avenir Next LT Pro" w:eastAsia="Arial" w:hAnsi="Avenir Next LT Pro" w:cs="Arial"/>
        </w:rPr>
      </w:pPr>
      <w:r w:rsidRPr="005430D1">
        <w:rPr>
          <w:rFonts w:ascii="Avenir Next LT Pro" w:eastAsia="Arial" w:hAnsi="Avenir Next LT Pro" w:cs="Arial"/>
        </w:rPr>
        <w:t xml:space="preserve">c). </w:t>
      </w:r>
      <w:r w:rsidR="005430D1">
        <w:rPr>
          <w:rFonts w:ascii="Avenir Next LT Pro" w:eastAsia="Arial" w:hAnsi="Avenir Next LT Pro" w:cs="Arial"/>
        </w:rPr>
        <w:t xml:space="preserve"> </w:t>
      </w:r>
      <w:r w:rsidR="0092124A" w:rsidRPr="005430D1">
        <w:rPr>
          <w:rFonts w:ascii="Avenir Next LT Pro" w:eastAsia="Arial" w:hAnsi="Avenir Next LT Pro" w:cs="Arial"/>
          <w:highlight w:val="white"/>
        </w:rPr>
        <w:t xml:space="preserve">En caso de que el importe mensual del Fondo General de Participaciones ni el Fondo de Fomento Municipal sean suficientes para compensar el importe mensual </w:t>
      </w:r>
      <w:r w:rsidR="0092124A" w:rsidRPr="005430D1">
        <w:rPr>
          <w:rFonts w:ascii="Avenir Next LT Pro" w:eastAsia="Arial" w:hAnsi="Avenir Next LT Pro" w:cs="Arial"/>
        </w:rPr>
        <w:t xml:space="preserve">de amortización y pago correspondiente, se autoriza a la Secretaría de Hacienda Pública del Estado de Jalisco a realizar la compensación con cargo a las Participaciones Estatales presentes y futuras susceptibles de afectación. </w:t>
      </w:r>
    </w:p>
    <w:p w14:paraId="58AEA99A" w14:textId="77777777" w:rsidR="005430D1" w:rsidRDefault="005430D1" w:rsidP="005430D1">
      <w:pPr>
        <w:pStyle w:val="Sinespaciado"/>
      </w:pPr>
    </w:p>
    <w:p w14:paraId="64CF8848" w14:textId="28D2F684" w:rsidR="0092124A" w:rsidRPr="005430D1" w:rsidRDefault="005430D1" w:rsidP="002A1CAE">
      <w:pPr>
        <w:pStyle w:val="Prrafodelista"/>
        <w:spacing w:after="0" w:line="240" w:lineRule="auto"/>
        <w:ind w:left="993" w:hanging="426"/>
        <w:jc w:val="both"/>
        <w:rPr>
          <w:rFonts w:ascii="Avenir Next LT Pro" w:eastAsia="Arial" w:hAnsi="Avenir Next LT Pro" w:cs="Arial"/>
        </w:rPr>
      </w:pPr>
      <w:r>
        <w:rPr>
          <w:rFonts w:ascii="Avenir Next LT Pro" w:eastAsia="Arial" w:hAnsi="Avenir Next LT Pro" w:cs="Arial"/>
        </w:rPr>
        <w:t xml:space="preserve">d). </w:t>
      </w:r>
      <w:r w:rsidR="004E0DEB">
        <w:rPr>
          <w:rFonts w:ascii="Avenir Next LT Pro" w:eastAsia="Arial" w:hAnsi="Avenir Next LT Pro" w:cs="Arial"/>
        </w:rPr>
        <w:t xml:space="preserve"> </w:t>
      </w:r>
      <w:r w:rsidR="0092124A" w:rsidRPr="005430D1">
        <w:rPr>
          <w:rFonts w:ascii="Avenir Next LT Pro" w:eastAsia="Arial" w:hAnsi="Avenir Next LT Pro" w:cs="Arial"/>
        </w:rPr>
        <w:t>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Tecalitlán, Jalisco, para realizar las previsiones y ajustes correspondientes a su presupuesto para el cumplimiento de las obligaciones asumidas con el Estado y sus cesionarios.</w:t>
      </w:r>
    </w:p>
    <w:p w14:paraId="08AC2FF7" w14:textId="77777777" w:rsidR="0092124A" w:rsidRPr="005430D1" w:rsidRDefault="0092124A" w:rsidP="0092124A">
      <w:pPr>
        <w:spacing w:after="0" w:line="276" w:lineRule="auto"/>
        <w:ind w:left="720"/>
        <w:jc w:val="both"/>
        <w:rPr>
          <w:rFonts w:ascii="Avenir Next LT Pro" w:eastAsia="Arial" w:hAnsi="Avenir Next LT Pro" w:cs="Arial"/>
        </w:rPr>
      </w:pPr>
    </w:p>
    <w:p w14:paraId="39A55EFC" w14:textId="19362F7C" w:rsidR="004E0DEB" w:rsidRDefault="0092124A" w:rsidP="002A1CAE">
      <w:pPr>
        <w:pStyle w:val="Prrafodelista"/>
        <w:numPr>
          <w:ilvl w:val="0"/>
          <w:numId w:val="41"/>
        </w:numPr>
        <w:spacing w:after="0" w:line="240" w:lineRule="auto"/>
        <w:jc w:val="both"/>
        <w:rPr>
          <w:rFonts w:ascii="Avenir Next LT Pro" w:eastAsia="Arial" w:hAnsi="Avenir Next LT Pro" w:cs="Arial"/>
        </w:rPr>
      </w:pPr>
      <w:r w:rsidRPr="004E0DEB">
        <w:rPr>
          <w:rFonts w:ascii="Avenir Next LT Pro" w:eastAsia="Arial" w:hAnsi="Avenir Next LT Pro" w:cs="Arial"/>
        </w:rPr>
        <w:t xml:space="preserve">Se aprueba y se autoriza la suscripción del </w:t>
      </w:r>
      <w:r w:rsidRPr="004E0DEB">
        <w:rPr>
          <w:rFonts w:ascii="Avenir Next LT Pro" w:eastAsia="Arial" w:hAnsi="Avenir Next LT Pro" w:cs="Arial"/>
          <w:i/>
        </w:rPr>
        <w:t>Convenio de Anticipo de Participaciones, Retención y Aplicación de Pago</w:t>
      </w:r>
      <w:r w:rsidRPr="004E0DEB">
        <w:rPr>
          <w:rFonts w:ascii="Avenir Next LT Pro" w:eastAsia="Arial" w:hAnsi="Avenir Next LT Pro" w:cs="Arial"/>
        </w:rPr>
        <w:t xml:space="preserve"> con la Secretaría de la Hacienda Pública del Gobierno del Estado de Jalisco a efecto de documentar el anticipo del Fondo</w:t>
      </w:r>
      <w:r w:rsidRPr="004E0DEB">
        <w:rPr>
          <w:rFonts w:ascii="Avenir Next LT Pro" w:eastAsia="Arial" w:hAnsi="Avenir Next LT Pro" w:cs="Arial"/>
          <w:highlight w:val="white"/>
        </w:rPr>
        <w:t xml:space="preserve"> General de Participaciones</w:t>
      </w:r>
      <w:r w:rsidRPr="004E0DEB">
        <w:rPr>
          <w:rFonts w:ascii="Avenir Next LT Pro" w:eastAsia="Arial" w:hAnsi="Avenir Next LT Pro" w:cs="Arial"/>
        </w:rPr>
        <w:t xml:space="preserve"> </w:t>
      </w:r>
      <w:r w:rsidRPr="004E0DEB">
        <w:rPr>
          <w:rFonts w:ascii="Avenir Next LT Pro" w:eastAsia="Arial" w:hAnsi="Avenir Next LT Pro" w:cs="Arial"/>
          <w:highlight w:val="white"/>
        </w:rPr>
        <w:t>y la autorización al Estado de Jalisco para que, en su caso, lleve a cabo su retenció</w:t>
      </w:r>
      <w:r w:rsidRPr="004E0DEB">
        <w:rPr>
          <w:rFonts w:ascii="Avenir Next LT Pro" w:eastAsia="Arial" w:hAnsi="Avenir Next LT Pro" w:cs="Arial"/>
        </w:rPr>
        <w:t xml:space="preserve">n y aplicación al pago del anticipo </w:t>
      </w:r>
      <w:proofErr w:type="gramStart"/>
      <w:r w:rsidRPr="004E0DEB">
        <w:rPr>
          <w:rFonts w:ascii="Avenir Next LT Pro" w:eastAsia="Arial" w:hAnsi="Avenir Next LT Pro" w:cs="Arial"/>
        </w:rPr>
        <w:t>recibido</w:t>
      </w:r>
      <w:proofErr w:type="gramEnd"/>
      <w:r w:rsidRPr="004E0DEB">
        <w:rPr>
          <w:rFonts w:ascii="Avenir Next LT Pro" w:eastAsia="Arial" w:hAnsi="Avenir Next LT Pro" w:cs="Arial"/>
        </w:rPr>
        <w:t xml:space="preserve"> así como el cargo del costo financiero que se genere. 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w:t>
      </w:r>
    </w:p>
    <w:p w14:paraId="4EC865CA" w14:textId="77777777" w:rsidR="004E0DEB" w:rsidRDefault="004E0DEB" w:rsidP="003642D0">
      <w:pPr>
        <w:pStyle w:val="Sinespaciado"/>
      </w:pPr>
    </w:p>
    <w:p w14:paraId="2B05239F" w14:textId="77777777" w:rsidR="004E0DEB" w:rsidRDefault="0092124A" w:rsidP="002A1CAE">
      <w:pPr>
        <w:pStyle w:val="Prrafodelista"/>
        <w:numPr>
          <w:ilvl w:val="0"/>
          <w:numId w:val="41"/>
        </w:numPr>
        <w:spacing w:after="0" w:line="240" w:lineRule="auto"/>
        <w:jc w:val="both"/>
        <w:rPr>
          <w:rFonts w:ascii="Avenir Next LT Pro" w:eastAsia="Arial" w:hAnsi="Avenir Next LT Pro" w:cs="Arial"/>
        </w:rPr>
      </w:pPr>
      <w:r w:rsidRPr="004E0DEB">
        <w:rPr>
          <w:rFonts w:ascii="Avenir Next LT Pro" w:eastAsia="Arial" w:hAnsi="Avenir Next LT Pro" w:cs="Arial"/>
        </w:rPr>
        <w:t>Se aprueba y se autoriza al Encargado de la Hacienda Municipal para que realice los ajustes, ampliaciones, disminuciones y transferencias presupuestales dentro del Presupuesto de Egresos Autorizado del Municipio de Tecalitlán, Jalisco, que se requieran para cumplir con el presente decreto. Incluyendo aquellos casos en los que el Estado renuncie expresamente a su derecho a ejercer la compensación.</w:t>
      </w:r>
      <w:r w:rsidR="004E0DEB">
        <w:rPr>
          <w:rFonts w:ascii="Avenir Next LT Pro" w:eastAsia="Arial" w:hAnsi="Avenir Next LT Pro" w:cs="Arial"/>
        </w:rPr>
        <w:t xml:space="preserve"> </w:t>
      </w:r>
    </w:p>
    <w:p w14:paraId="7F345CF4" w14:textId="77777777" w:rsidR="004E0DEB" w:rsidRPr="004E0DEB" w:rsidRDefault="004E0DEB" w:rsidP="003642D0">
      <w:pPr>
        <w:pStyle w:val="Sinespaciado"/>
      </w:pPr>
    </w:p>
    <w:p w14:paraId="04C58E29" w14:textId="473DDAF1" w:rsidR="0092124A" w:rsidRPr="004E0DEB" w:rsidRDefault="004E0DEB" w:rsidP="002A1CAE">
      <w:pPr>
        <w:pStyle w:val="Prrafodelista"/>
        <w:numPr>
          <w:ilvl w:val="0"/>
          <w:numId w:val="41"/>
        </w:numPr>
        <w:spacing w:after="0" w:line="240" w:lineRule="auto"/>
        <w:jc w:val="both"/>
        <w:rPr>
          <w:rFonts w:ascii="Avenir Next LT Pro" w:eastAsia="Arial" w:hAnsi="Avenir Next LT Pro" w:cs="Arial"/>
          <w:sz w:val="23"/>
          <w:szCs w:val="23"/>
        </w:rPr>
      </w:pPr>
      <w:r w:rsidRPr="004E0DEB">
        <w:rPr>
          <w:rFonts w:ascii="Avenir Next LT Pro" w:eastAsia="Arial" w:hAnsi="Avenir Next LT Pro" w:cs="Arial"/>
          <w:sz w:val="23"/>
          <w:szCs w:val="23"/>
        </w:rPr>
        <w:t>S</w:t>
      </w:r>
      <w:r w:rsidR="0092124A" w:rsidRPr="004E0DEB">
        <w:rPr>
          <w:rFonts w:ascii="Avenir Next LT Pro" w:eastAsia="Arial" w:hAnsi="Avenir Next LT Pro" w:cs="Arial"/>
          <w:sz w:val="23"/>
          <w:szCs w:val="23"/>
        </w:rPr>
        <w:t xml:space="preserve">e autoriza a los ciudadanos Martín Larios García, en su carácter de </w:t>
      </w:r>
      <w:proofErr w:type="gramStart"/>
      <w:r w:rsidR="0092124A" w:rsidRPr="004E0DEB">
        <w:rPr>
          <w:rFonts w:ascii="Avenir Next LT Pro" w:eastAsia="Arial" w:hAnsi="Avenir Next LT Pro" w:cs="Arial"/>
          <w:sz w:val="23"/>
          <w:szCs w:val="23"/>
        </w:rPr>
        <w:t>Presidente</w:t>
      </w:r>
      <w:proofErr w:type="gramEnd"/>
      <w:r w:rsidR="0092124A" w:rsidRPr="004E0DEB">
        <w:rPr>
          <w:rFonts w:ascii="Avenir Next LT Pro" w:eastAsia="Arial" w:hAnsi="Avenir Next LT Pro" w:cs="Arial"/>
          <w:sz w:val="23"/>
          <w:szCs w:val="23"/>
        </w:rPr>
        <w:t xml:space="preserve"> Municipal, Lic. Rodrigo Guadalupe Aguilar Silva, en su carácter de Síndico, Abogado Evaristo Soto Conteras, en su carácter de Secretario General y </w:t>
      </w:r>
      <w:proofErr w:type="spellStart"/>
      <w:r w:rsidR="0092124A" w:rsidRPr="004E0DEB">
        <w:rPr>
          <w:rFonts w:ascii="Avenir Next LT Pro" w:eastAsia="Arial" w:hAnsi="Avenir Next LT Pro" w:cs="Arial"/>
          <w:sz w:val="23"/>
          <w:szCs w:val="23"/>
        </w:rPr>
        <w:t>Lcp</w:t>
      </w:r>
      <w:proofErr w:type="spellEnd"/>
      <w:r w:rsidR="0092124A" w:rsidRPr="004E0DEB">
        <w:rPr>
          <w:rFonts w:ascii="Avenir Next LT Pro" w:eastAsia="Arial" w:hAnsi="Avenir Next LT Pro" w:cs="Arial"/>
          <w:sz w:val="23"/>
          <w:szCs w:val="23"/>
        </w:rPr>
        <w:t xml:space="preserve">. Elías Gómez Macias en su carácter de Encargado de la Hacienda Municipal, todos de este Ayuntamiento, para que realicen de manera indistinta las gestiones necesarias para el debido cumplimiento del presente Decreto. Asimismo, se autoriza a los servidores públicos antes señalados para </w:t>
      </w:r>
      <w:proofErr w:type="gramStart"/>
      <w:r w:rsidR="0092124A" w:rsidRPr="004E0DEB">
        <w:rPr>
          <w:rFonts w:ascii="Avenir Next LT Pro" w:eastAsia="Arial" w:hAnsi="Avenir Next LT Pro" w:cs="Arial"/>
          <w:sz w:val="23"/>
          <w:szCs w:val="23"/>
        </w:rPr>
        <w:t>que</w:t>
      </w:r>
      <w:proofErr w:type="gramEnd"/>
      <w:r w:rsidR="0092124A" w:rsidRPr="004E0DEB">
        <w:rPr>
          <w:rFonts w:ascii="Avenir Next LT Pro" w:eastAsia="Arial" w:hAnsi="Avenir Next LT Pro" w:cs="Arial"/>
          <w:sz w:val="23"/>
          <w:szCs w:val="23"/>
        </w:rPr>
        <w:t xml:space="preserve"> de manera conjunta, suscriban los instrumentos contractuales derivados de la presente autorización.</w:t>
      </w:r>
    </w:p>
    <w:p w14:paraId="03090DE3" w14:textId="77777777" w:rsidR="004E0DEB" w:rsidRPr="004E0DEB" w:rsidRDefault="004E0DEB" w:rsidP="003642D0">
      <w:pPr>
        <w:pStyle w:val="Sinespaciado"/>
      </w:pPr>
    </w:p>
    <w:p w14:paraId="29EB7F4E" w14:textId="1B6B6B88" w:rsidR="0092124A" w:rsidRPr="004E0DEB" w:rsidRDefault="0092124A" w:rsidP="0092124A">
      <w:pPr>
        <w:spacing w:after="0" w:line="276" w:lineRule="auto"/>
        <w:jc w:val="center"/>
        <w:rPr>
          <w:rFonts w:ascii="Avenir Next LT Pro" w:eastAsia="Arial" w:hAnsi="Avenir Next LT Pro" w:cs="Arial"/>
          <w:b/>
          <w:sz w:val="23"/>
          <w:szCs w:val="23"/>
        </w:rPr>
      </w:pPr>
      <w:r w:rsidRPr="004E0DEB">
        <w:rPr>
          <w:rFonts w:ascii="Avenir Next LT Pro" w:eastAsia="Arial" w:hAnsi="Avenir Next LT Pro" w:cs="Arial"/>
          <w:b/>
          <w:sz w:val="23"/>
          <w:szCs w:val="23"/>
        </w:rPr>
        <w:t>T R A N S I T O R I O S</w:t>
      </w:r>
    </w:p>
    <w:p w14:paraId="4A7FA6F5" w14:textId="77777777" w:rsidR="0092124A" w:rsidRPr="004E0DEB" w:rsidRDefault="0092124A" w:rsidP="0092124A">
      <w:pPr>
        <w:spacing w:after="0" w:line="276" w:lineRule="auto"/>
        <w:jc w:val="center"/>
        <w:rPr>
          <w:rFonts w:ascii="Avenir Next LT Pro" w:eastAsia="Arial" w:hAnsi="Avenir Next LT Pro" w:cs="Arial"/>
          <w:b/>
          <w:sz w:val="23"/>
          <w:szCs w:val="23"/>
        </w:rPr>
      </w:pPr>
    </w:p>
    <w:p w14:paraId="1E34D3C2" w14:textId="75F5A713" w:rsidR="0092124A" w:rsidRPr="004E0DEB" w:rsidRDefault="004E0DEB" w:rsidP="00442597">
      <w:pPr>
        <w:spacing w:after="0" w:line="276" w:lineRule="auto"/>
        <w:ind w:left="284"/>
        <w:jc w:val="both"/>
        <w:rPr>
          <w:rFonts w:ascii="Avenir Next LT Pro" w:eastAsia="Arial" w:hAnsi="Avenir Next LT Pro" w:cs="Arial"/>
          <w:sz w:val="23"/>
          <w:szCs w:val="23"/>
        </w:rPr>
      </w:pPr>
      <w:r w:rsidRPr="004E0DEB">
        <w:rPr>
          <w:rFonts w:ascii="Avenir Next LT Pro" w:eastAsia="Arial" w:hAnsi="Avenir Next LT Pro" w:cs="Arial"/>
          <w:b/>
          <w:sz w:val="23"/>
          <w:szCs w:val="23"/>
        </w:rPr>
        <w:t xml:space="preserve">1.- </w:t>
      </w:r>
      <w:r w:rsidR="0092124A" w:rsidRPr="004E0DEB">
        <w:rPr>
          <w:rFonts w:ascii="Avenir Next LT Pro" w:eastAsia="Arial" w:hAnsi="Avenir Next LT Pro" w:cs="Arial"/>
          <w:sz w:val="23"/>
          <w:szCs w:val="23"/>
        </w:rPr>
        <w:t xml:space="preserve">Publíquese el presente Decreto en la Gaceta Oficial de Tecalitlán, Jalisco. </w:t>
      </w:r>
    </w:p>
    <w:p w14:paraId="6BAC6947" w14:textId="77777777" w:rsidR="0092124A" w:rsidRPr="004E0DEB" w:rsidRDefault="0092124A" w:rsidP="00442597">
      <w:pPr>
        <w:spacing w:after="0" w:line="276" w:lineRule="auto"/>
        <w:ind w:left="284"/>
        <w:jc w:val="both"/>
        <w:rPr>
          <w:rFonts w:ascii="Avenir Next LT Pro" w:eastAsia="Arial" w:hAnsi="Avenir Next LT Pro" w:cs="Arial"/>
          <w:sz w:val="23"/>
          <w:szCs w:val="23"/>
        </w:rPr>
      </w:pPr>
    </w:p>
    <w:p w14:paraId="504FC4A6" w14:textId="164FE0A2" w:rsidR="0092124A" w:rsidRPr="004E0DEB" w:rsidRDefault="004E0DEB" w:rsidP="00442597">
      <w:pPr>
        <w:spacing w:after="0" w:line="276" w:lineRule="auto"/>
        <w:ind w:left="284"/>
        <w:jc w:val="both"/>
        <w:rPr>
          <w:rFonts w:ascii="Avenir Next LT Pro" w:eastAsia="Arial" w:hAnsi="Avenir Next LT Pro" w:cs="Arial"/>
          <w:sz w:val="23"/>
          <w:szCs w:val="23"/>
        </w:rPr>
      </w:pPr>
      <w:r w:rsidRPr="004E0DEB">
        <w:rPr>
          <w:rFonts w:ascii="Avenir Next LT Pro" w:eastAsia="Arial" w:hAnsi="Avenir Next LT Pro" w:cs="Arial"/>
          <w:b/>
          <w:sz w:val="23"/>
          <w:szCs w:val="23"/>
        </w:rPr>
        <w:t xml:space="preserve">2.- </w:t>
      </w:r>
      <w:r w:rsidR="0092124A" w:rsidRPr="004E0DEB">
        <w:rPr>
          <w:rFonts w:ascii="Avenir Next LT Pro" w:eastAsia="Arial" w:hAnsi="Avenir Next LT Pro" w:cs="Arial"/>
          <w:sz w:val="23"/>
          <w:szCs w:val="23"/>
        </w:rPr>
        <w:t xml:space="preserve">El presente Decreto entrará en vigor a partir del día siguiente de su publicación en la Gaceta Oficial de Tecalitlán, Jalisco. </w:t>
      </w:r>
    </w:p>
    <w:p w14:paraId="07A96029" w14:textId="07DAC496" w:rsidR="00F70F6E" w:rsidRPr="005430D1" w:rsidRDefault="00F70F6E" w:rsidP="00EF58E3">
      <w:pPr>
        <w:spacing w:line="240" w:lineRule="auto"/>
        <w:ind w:left="284" w:right="283"/>
        <w:jc w:val="both"/>
        <w:rPr>
          <w:rFonts w:ascii="Avenir Next LT Pro" w:hAnsi="Avenir Next LT Pro" w:cstheme="minorHAnsi"/>
          <w:b/>
          <w:sz w:val="23"/>
          <w:szCs w:val="23"/>
          <w:lang w:eastAsia="es-MX"/>
        </w:rPr>
      </w:pPr>
    </w:p>
    <w:p w14:paraId="3E88A79F" w14:textId="67FB9062" w:rsidR="009E5942" w:rsidRPr="0084603B" w:rsidRDefault="00F70F6E" w:rsidP="002B59F1">
      <w:pPr>
        <w:tabs>
          <w:tab w:val="left" w:pos="8080"/>
        </w:tabs>
        <w:spacing w:line="240" w:lineRule="auto"/>
        <w:ind w:left="284"/>
        <w:jc w:val="both"/>
        <w:rPr>
          <w:rFonts w:ascii="Avenir Next LT Pro" w:hAnsi="Avenir Next LT Pro" w:cstheme="minorHAnsi"/>
          <w:sz w:val="23"/>
          <w:szCs w:val="23"/>
        </w:rPr>
      </w:pPr>
      <w:r w:rsidRPr="00F70F6E">
        <w:rPr>
          <w:rFonts w:ascii="Bookman Old Style" w:hAnsi="Bookman Old Style" w:cstheme="minorHAnsi"/>
          <w:b/>
          <w:sz w:val="23"/>
          <w:szCs w:val="23"/>
          <w:lang w:eastAsia="es-MX"/>
        </w:rPr>
        <w:t>NOVENO:</w:t>
      </w:r>
      <w:r>
        <w:rPr>
          <w:rFonts w:ascii="Avenir Next LT Pro" w:hAnsi="Avenir Next LT Pro" w:cstheme="minorHAnsi"/>
          <w:b/>
          <w:sz w:val="23"/>
          <w:szCs w:val="23"/>
          <w:lang w:eastAsia="es-MX"/>
        </w:rPr>
        <w:t xml:space="preserve"> </w:t>
      </w:r>
      <w:r w:rsidR="009E5942" w:rsidRPr="0084603B">
        <w:rPr>
          <w:rFonts w:ascii="Avenir Next LT Pro" w:hAnsi="Avenir Next LT Pro" w:cstheme="minorHAnsi"/>
          <w:sz w:val="23"/>
          <w:szCs w:val="23"/>
        </w:rPr>
        <w:t xml:space="preserve">No Habiendo más asuntos que tratar, en uso de la voz, el Presidente Municipal de Tecalitlán, C. </w:t>
      </w:r>
      <w:r w:rsidR="00FE3CE4" w:rsidRPr="0084603B">
        <w:rPr>
          <w:rFonts w:ascii="Avenir Next LT Pro" w:hAnsi="Avenir Next LT Pro" w:cstheme="minorHAnsi"/>
          <w:sz w:val="23"/>
          <w:szCs w:val="23"/>
        </w:rPr>
        <w:t>Martín Larios García,</w:t>
      </w:r>
      <w:r w:rsidR="009E5942" w:rsidRPr="0084603B">
        <w:rPr>
          <w:rFonts w:ascii="Avenir Next LT Pro" w:hAnsi="Avenir Next LT Pro" w:cstheme="minorHAnsi"/>
          <w:sz w:val="23"/>
          <w:szCs w:val="23"/>
        </w:rPr>
        <w:t xml:space="preserve"> agradece a</w:t>
      </w:r>
      <w:r w:rsidR="00FE3CE4" w:rsidRPr="0084603B">
        <w:rPr>
          <w:rFonts w:ascii="Avenir Next LT Pro" w:hAnsi="Avenir Next LT Pro" w:cstheme="minorHAnsi"/>
          <w:sz w:val="23"/>
          <w:szCs w:val="23"/>
        </w:rPr>
        <w:t xml:space="preserve"> los CC. Regidores</w:t>
      </w:r>
      <w:r w:rsidR="00801F1B" w:rsidRPr="0084603B">
        <w:rPr>
          <w:rFonts w:ascii="Avenir Next LT Pro" w:hAnsi="Avenir Next LT Pro" w:cstheme="minorHAnsi"/>
          <w:sz w:val="23"/>
          <w:szCs w:val="23"/>
        </w:rPr>
        <w:t xml:space="preserve">, Sindico </w:t>
      </w:r>
      <w:r w:rsidR="00FE3CE4" w:rsidRPr="0084603B">
        <w:rPr>
          <w:rFonts w:ascii="Avenir Next LT Pro" w:hAnsi="Avenir Next LT Pro" w:cstheme="minorHAnsi"/>
          <w:sz w:val="23"/>
          <w:szCs w:val="23"/>
        </w:rPr>
        <w:t>y Secretario</w:t>
      </w:r>
      <w:r w:rsidR="009E5942" w:rsidRPr="0084603B">
        <w:rPr>
          <w:rFonts w:ascii="Avenir Next LT Pro" w:hAnsi="Avenir Next LT Pro" w:cstheme="minorHAnsi"/>
          <w:sz w:val="23"/>
          <w:szCs w:val="23"/>
        </w:rPr>
        <w:t xml:space="preserve"> su participación en esta sesión,</w:t>
      </w:r>
      <w:r w:rsidR="00FE3CE4" w:rsidRPr="0084603B">
        <w:rPr>
          <w:rFonts w:ascii="Avenir Next LT Pro" w:hAnsi="Avenir Next LT Pro" w:cstheme="minorHAnsi"/>
          <w:sz w:val="23"/>
          <w:szCs w:val="23"/>
        </w:rPr>
        <w:t xml:space="preserve"> y</w:t>
      </w:r>
      <w:r w:rsidR="009E5942" w:rsidRPr="0084603B">
        <w:rPr>
          <w:rFonts w:ascii="Avenir Next LT Pro" w:hAnsi="Avenir Next LT Pro" w:cstheme="minorHAnsi"/>
          <w:sz w:val="23"/>
          <w:szCs w:val="23"/>
        </w:rPr>
        <w:t xml:space="preserve"> así mismo procede a la clausura oficial, dando por terminada </w:t>
      </w:r>
      <w:r w:rsidR="001A22F9" w:rsidRPr="0084603B">
        <w:rPr>
          <w:rFonts w:ascii="Avenir Next LT Pro" w:hAnsi="Avenir Next LT Pro" w:cstheme="minorHAnsi"/>
          <w:sz w:val="23"/>
          <w:szCs w:val="23"/>
        </w:rPr>
        <w:t xml:space="preserve">la </w:t>
      </w:r>
      <w:r w:rsidR="00C67EFF" w:rsidRPr="0084603B">
        <w:rPr>
          <w:rFonts w:ascii="Avenir Next LT Pro" w:hAnsi="Avenir Next LT Pro" w:cstheme="minorHAnsi"/>
          <w:sz w:val="23"/>
          <w:szCs w:val="23"/>
        </w:rPr>
        <w:t>presente ses</w:t>
      </w:r>
      <w:r w:rsidR="00741FCB" w:rsidRPr="0084603B">
        <w:rPr>
          <w:rFonts w:ascii="Avenir Next LT Pro" w:hAnsi="Avenir Next LT Pro" w:cstheme="minorHAnsi"/>
          <w:sz w:val="23"/>
          <w:szCs w:val="23"/>
        </w:rPr>
        <w:t>ión siendo las</w:t>
      </w:r>
      <w:r w:rsidR="00095069" w:rsidRPr="0084603B">
        <w:rPr>
          <w:rFonts w:ascii="Avenir Next LT Pro" w:hAnsi="Avenir Next LT Pro" w:cstheme="minorHAnsi"/>
          <w:sz w:val="23"/>
          <w:szCs w:val="23"/>
        </w:rPr>
        <w:t xml:space="preserve"> </w:t>
      </w:r>
      <w:r w:rsidR="00782560" w:rsidRPr="0084603B">
        <w:rPr>
          <w:rFonts w:ascii="Avenir Next LT Pro" w:hAnsi="Avenir Next LT Pro" w:cstheme="minorHAnsi"/>
          <w:sz w:val="23"/>
          <w:szCs w:val="23"/>
        </w:rPr>
        <w:t>12 doce</w:t>
      </w:r>
      <w:r w:rsidR="001D6575" w:rsidRPr="0084603B">
        <w:rPr>
          <w:rFonts w:ascii="Avenir Next LT Pro" w:hAnsi="Avenir Next LT Pro" w:cstheme="minorHAnsi"/>
          <w:sz w:val="23"/>
          <w:szCs w:val="23"/>
        </w:rPr>
        <w:t xml:space="preserve"> </w:t>
      </w:r>
      <w:r w:rsidR="0047536F" w:rsidRPr="0084603B">
        <w:rPr>
          <w:rFonts w:ascii="Avenir Next LT Pro" w:hAnsi="Avenir Next LT Pro" w:cstheme="minorHAnsi"/>
          <w:sz w:val="23"/>
          <w:szCs w:val="23"/>
        </w:rPr>
        <w:t>horas con</w:t>
      </w:r>
      <w:r w:rsidR="001D6575" w:rsidRPr="0084603B">
        <w:rPr>
          <w:rFonts w:ascii="Avenir Next LT Pro" w:hAnsi="Avenir Next LT Pro" w:cstheme="minorHAnsi"/>
          <w:sz w:val="23"/>
          <w:szCs w:val="23"/>
        </w:rPr>
        <w:t xml:space="preserve"> </w:t>
      </w:r>
      <w:r w:rsidR="00801F1B" w:rsidRPr="0084603B">
        <w:rPr>
          <w:rFonts w:ascii="Avenir Next LT Pro" w:hAnsi="Avenir Next LT Pro" w:cstheme="minorHAnsi"/>
          <w:sz w:val="23"/>
          <w:szCs w:val="23"/>
        </w:rPr>
        <w:t>2 dos</w:t>
      </w:r>
      <w:r w:rsidR="001D6575" w:rsidRPr="0084603B">
        <w:rPr>
          <w:rFonts w:ascii="Avenir Next LT Pro" w:hAnsi="Avenir Next LT Pro" w:cstheme="minorHAnsi"/>
          <w:sz w:val="23"/>
          <w:szCs w:val="23"/>
        </w:rPr>
        <w:t xml:space="preserve"> </w:t>
      </w:r>
      <w:r w:rsidR="001420D5" w:rsidRPr="0084603B">
        <w:rPr>
          <w:rFonts w:ascii="Avenir Next LT Pro" w:hAnsi="Avenir Next LT Pro" w:cstheme="minorHAnsi"/>
          <w:sz w:val="23"/>
          <w:szCs w:val="23"/>
        </w:rPr>
        <w:t>minutos</w:t>
      </w:r>
      <w:r w:rsidR="009E5942" w:rsidRPr="0084603B">
        <w:rPr>
          <w:rFonts w:ascii="Avenir Next LT Pro" w:hAnsi="Avenir Next LT Pro" w:cstheme="minorHAnsi"/>
          <w:sz w:val="23"/>
          <w:szCs w:val="23"/>
        </w:rPr>
        <w:t xml:space="preserve"> del día </w:t>
      </w:r>
      <w:r w:rsidR="00782560" w:rsidRPr="0084603B">
        <w:rPr>
          <w:rFonts w:ascii="Avenir Next LT Pro" w:hAnsi="Avenir Next LT Pro" w:cstheme="minorHAnsi"/>
          <w:sz w:val="23"/>
          <w:szCs w:val="23"/>
        </w:rPr>
        <w:t>miércoles 23 veintitrés de marzo</w:t>
      </w:r>
      <w:r w:rsidR="009E5942" w:rsidRPr="0084603B">
        <w:rPr>
          <w:rFonts w:ascii="Avenir Next LT Pro" w:hAnsi="Avenir Next LT Pro" w:cstheme="minorHAnsi"/>
          <w:sz w:val="23"/>
          <w:szCs w:val="23"/>
        </w:rPr>
        <w:t xml:space="preserve"> </w:t>
      </w:r>
      <w:r w:rsidR="0074559A" w:rsidRPr="0084603B">
        <w:rPr>
          <w:rFonts w:ascii="Avenir Next LT Pro" w:hAnsi="Avenir Next LT Pro" w:cstheme="minorHAnsi"/>
          <w:sz w:val="23"/>
          <w:szCs w:val="23"/>
        </w:rPr>
        <w:t>del 202</w:t>
      </w:r>
      <w:r w:rsidR="00E85943" w:rsidRPr="0084603B">
        <w:rPr>
          <w:rFonts w:ascii="Avenir Next LT Pro" w:hAnsi="Avenir Next LT Pro" w:cstheme="minorHAnsi"/>
          <w:sz w:val="23"/>
          <w:szCs w:val="23"/>
        </w:rPr>
        <w:t>2</w:t>
      </w:r>
      <w:r w:rsidR="009E5942" w:rsidRPr="0084603B">
        <w:rPr>
          <w:rFonts w:ascii="Avenir Next LT Pro" w:hAnsi="Avenir Next LT Pro" w:cstheme="minorHAnsi"/>
          <w:sz w:val="23"/>
          <w:szCs w:val="23"/>
        </w:rPr>
        <w:t xml:space="preserve">, </w:t>
      </w:r>
      <w:r w:rsidR="008E2FD7" w:rsidRPr="0084603B">
        <w:rPr>
          <w:rFonts w:ascii="Avenir Next LT Pro" w:hAnsi="Avenir Next LT Pro" w:cstheme="minorHAnsi"/>
          <w:sz w:val="23"/>
          <w:szCs w:val="23"/>
        </w:rPr>
        <w:t>de la que suscribe la presente a</w:t>
      </w:r>
      <w:r w:rsidR="009E5942" w:rsidRPr="0084603B">
        <w:rPr>
          <w:rFonts w:ascii="Avenir Next LT Pro" w:hAnsi="Avenir Next LT Pro" w:cstheme="minorHAnsi"/>
          <w:sz w:val="23"/>
          <w:szCs w:val="23"/>
        </w:rPr>
        <w:t>cta, la cual fue aprobada, ratificada y firmada en todas las partes por los que en ella intervinieron, previa lectura que se dio de su contenido.</w:t>
      </w:r>
    </w:p>
    <w:p w14:paraId="7676ECFF" w14:textId="77777777" w:rsidR="00350694" w:rsidRPr="0084603B" w:rsidRDefault="00350694" w:rsidP="00EF58E3">
      <w:pPr>
        <w:spacing w:line="276" w:lineRule="auto"/>
        <w:ind w:left="284" w:right="283"/>
        <w:jc w:val="both"/>
        <w:rPr>
          <w:rFonts w:ascii="Avenir Next LT Pro" w:hAnsi="Avenir Next LT Pro" w:cstheme="minorHAnsi"/>
          <w:sz w:val="23"/>
          <w:szCs w:val="23"/>
        </w:rPr>
      </w:pPr>
    </w:p>
    <w:p w14:paraId="7B79431E" w14:textId="77777777" w:rsidR="009E5942" w:rsidRPr="0084603B" w:rsidRDefault="009E5942" w:rsidP="00EF58E3">
      <w:pPr>
        <w:pStyle w:val="Sinespaciado"/>
        <w:spacing w:line="276"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C. MARTÍN LARIOS GARCÍA</w:t>
      </w:r>
    </w:p>
    <w:p w14:paraId="7610DB7E" w14:textId="77777777" w:rsidR="009E5942" w:rsidRPr="0084603B" w:rsidRDefault="009E5942" w:rsidP="00EF58E3">
      <w:pPr>
        <w:pStyle w:val="Sinespaciado"/>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PRESIDENTE MUNICIPAL</w:t>
      </w:r>
    </w:p>
    <w:p w14:paraId="6874DA05" w14:textId="77777777" w:rsidR="00123E26" w:rsidRPr="0084603B" w:rsidRDefault="00123E26" w:rsidP="00EF58E3">
      <w:pPr>
        <w:pStyle w:val="Sinespaciado"/>
        <w:spacing w:line="276" w:lineRule="auto"/>
        <w:ind w:left="284" w:right="283"/>
        <w:jc w:val="center"/>
        <w:rPr>
          <w:rFonts w:ascii="Avenir Next LT Pro" w:hAnsi="Avenir Next LT Pro" w:cstheme="minorHAnsi"/>
          <w:sz w:val="23"/>
          <w:szCs w:val="23"/>
        </w:rPr>
      </w:pPr>
    </w:p>
    <w:p w14:paraId="7FC16BE1" w14:textId="77777777" w:rsidR="009E5942" w:rsidRPr="0084603B" w:rsidRDefault="009E5942" w:rsidP="00EF58E3">
      <w:pPr>
        <w:pStyle w:val="Sinespaciado"/>
        <w:spacing w:line="276" w:lineRule="auto"/>
        <w:ind w:left="284" w:right="283"/>
        <w:jc w:val="center"/>
        <w:rPr>
          <w:rFonts w:ascii="Avenir Next LT Pro" w:hAnsi="Avenir Next LT Pro" w:cstheme="minorHAnsi"/>
          <w:sz w:val="23"/>
          <w:szCs w:val="23"/>
        </w:rPr>
      </w:pPr>
    </w:p>
    <w:p w14:paraId="56F3928B" w14:textId="6E486205" w:rsidR="009E5942" w:rsidRPr="0084603B" w:rsidRDefault="00586A35" w:rsidP="00EF58E3">
      <w:pPr>
        <w:pStyle w:val="Sinespaciado"/>
        <w:spacing w:line="276"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ABOGADO. RODRIGO GUADALUPE AGUILAR SILVA</w:t>
      </w:r>
    </w:p>
    <w:p w14:paraId="5949BC74" w14:textId="77777777" w:rsidR="009E5942" w:rsidRPr="0084603B" w:rsidRDefault="009E5942" w:rsidP="00EF58E3">
      <w:pPr>
        <w:pStyle w:val="Sinespaciado"/>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SÍNDICO MUNICIPAL</w:t>
      </w:r>
    </w:p>
    <w:p w14:paraId="58E8406E" w14:textId="77777777" w:rsidR="009E5942" w:rsidRPr="0084603B" w:rsidRDefault="009E5942" w:rsidP="00EF58E3">
      <w:pPr>
        <w:spacing w:line="276" w:lineRule="auto"/>
        <w:ind w:left="284" w:right="283"/>
        <w:rPr>
          <w:rFonts w:ascii="Avenir Next LT Pro" w:hAnsi="Avenir Next LT Pro" w:cstheme="minorHAnsi"/>
          <w:sz w:val="23"/>
          <w:szCs w:val="23"/>
        </w:rPr>
      </w:pPr>
    </w:p>
    <w:p w14:paraId="372212FA" w14:textId="77777777" w:rsidR="00431D7E" w:rsidRDefault="00431D7E" w:rsidP="00EF58E3">
      <w:pPr>
        <w:spacing w:line="276" w:lineRule="auto"/>
        <w:ind w:left="284" w:right="283"/>
        <w:jc w:val="center"/>
        <w:rPr>
          <w:rFonts w:ascii="Avenir Next LT Pro" w:hAnsi="Avenir Next LT Pro" w:cstheme="minorHAnsi"/>
          <w:b/>
          <w:sz w:val="23"/>
          <w:szCs w:val="23"/>
        </w:rPr>
      </w:pPr>
    </w:p>
    <w:p w14:paraId="60FCAC34" w14:textId="28EA1486" w:rsidR="009E5942" w:rsidRPr="0084603B" w:rsidRDefault="009E5942" w:rsidP="00EF58E3">
      <w:pPr>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REGIDORES</w:t>
      </w:r>
    </w:p>
    <w:p w14:paraId="5867247A" w14:textId="77777777" w:rsidR="009E5942" w:rsidRPr="0084603B" w:rsidRDefault="009E5942" w:rsidP="00EF58E3">
      <w:pPr>
        <w:spacing w:line="360" w:lineRule="auto"/>
        <w:ind w:left="284" w:right="283"/>
        <w:jc w:val="center"/>
        <w:rPr>
          <w:rFonts w:ascii="Avenir Next LT Pro" w:hAnsi="Avenir Next LT Pro" w:cstheme="minorHAnsi"/>
          <w:sz w:val="23"/>
          <w:szCs w:val="23"/>
        </w:rPr>
      </w:pPr>
    </w:p>
    <w:p w14:paraId="07EF3125" w14:textId="64DCF623" w:rsidR="009E5942" w:rsidRPr="0084603B" w:rsidRDefault="00586A35"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MTRA. FABIOLA GUADALUPE MONROY RIVERA</w:t>
      </w:r>
    </w:p>
    <w:p w14:paraId="120F18E7" w14:textId="77777777" w:rsidR="00DE1898" w:rsidRPr="0084603B" w:rsidRDefault="00DE1898" w:rsidP="00EF58E3">
      <w:pPr>
        <w:spacing w:line="360" w:lineRule="auto"/>
        <w:ind w:left="284" w:right="283"/>
        <w:jc w:val="center"/>
        <w:rPr>
          <w:rFonts w:ascii="Avenir Next LT Pro" w:hAnsi="Avenir Next LT Pro" w:cstheme="minorHAnsi"/>
          <w:sz w:val="23"/>
          <w:szCs w:val="23"/>
        </w:rPr>
      </w:pPr>
    </w:p>
    <w:p w14:paraId="04CBA165" w14:textId="16E11A46" w:rsidR="009E5942" w:rsidRPr="0084603B" w:rsidRDefault="00A92D62"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 xml:space="preserve">MTRO. </w:t>
      </w:r>
      <w:r w:rsidR="00586A35" w:rsidRPr="0084603B">
        <w:rPr>
          <w:rFonts w:ascii="Avenir Next LT Pro" w:hAnsi="Avenir Next LT Pro" w:cstheme="minorHAnsi"/>
          <w:sz w:val="23"/>
          <w:szCs w:val="23"/>
        </w:rPr>
        <w:t>LUIS ANGEL BAROCIO RAMÍREZ</w:t>
      </w:r>
    </w:p>
    <w:p w14:paraId="683B2304" w14:textId="77777777" w:rsidR="00DE1898" w:rsidRPr="0084603B" w:rsidRDefault="00DE1898" w:rsidP="00EF58E3">
      <w:pPr>
        <w:spacing w:line="360" w:lineRule="auto"/>
        <w:ind w:left="284" w:right="283"/>
        <w:jc w:val="center"/>
        <w:rPr>
          <w:rFonts w:ascii="Avenir Next LT Pro" w:hAnsi="Avenir Next LT Pro" w:cstheme="minorHAnsi"/>
          <w:sz w:val="23"/>
          <w:szCs w:val="23"/>
        </w:rPr>
      </w:pPr>
    </w:p>
    <w:p w14:paraId="2CA35962" w14:textId="6220BFF6" w:rsidR="00DE1898" w:rsidRPr="0084603B" w:rsidRDefault="00A92D62"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M.C.P</w:t>
      </w:r>
      <w:r w:rsidR="00586A35" w:rsidRPr="0084603B">
        <w:rPr>
          <w:rFonts w:ascii="Avenir Next LT Pro" w:hAnsi="Avenir Next LT Pro" w:cstheme="minorHAnsi"/>
          <w:sz w:val="23"/>
          <w:szCs w:val="23"/>
        </w:rPr>
        <w:t>. MARÍA NATIVIDAD BARÓN MANZO</w:t>
      </w:r>
    </w:p>
    <w:p w14:paraId="043E8604" w14:textId="77777777" w:rsidR="009E5942" w:rsidRPr="0084603B" w:rsidRDefault="009E5942" w:rsidP="002B59F1">
      <w:pPr>
        <w:pStyle w:val="Sinespaciado"/>
        <w:spacing w:line="360" w:lineRule="auto"/>
        <w:ind w:left="284"/>
        <w:rPr>
          <w:rFonts w:ascii="Avenir Next LT Pro" w:hAnsi="Avenir Next LT Pro" w:cstheme="minorHAnsi"/>
          <w:sz w:val="23"/>
          <w:szCs w:val="23"/>
        </w:rPr>
      </w:pPr>
    </w:p>
    <w:p w14:paraId="6DA7F84E" w14:textId="57406339" w:rsidR="009E5942" w:rsidRPr="0084603B" w:rsidRDefault="00A92D62"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 xml:space="preserve">C. </w:t>
      </w:r>
      <w:r w:rsidR="00586A35" w:rsidRPr="0084603B">
        <w:rPr>
          <w:rFonts w:ascii="Avenir Next LT Pro" w:hAnsi="Avenir Next LT Pro" w:cstheme="minorHAnsi"/>
          <w:sz w:val="23"/>
          <w:szCs w:val="23"/>
        </w:rPr>
        <w:t>FERNANDO OCHOA HERRERA</w:t>
      </w:r>
    </w:p>
    <w:p w14:paraId="5FEDB2A8" w14:textId="77777777" w:rsidR="009E5942" w:rsidRPr="0084603B" w:rsidRDefault="009E5942" w:rsidP="00EF58E3">
      <w:pPr>
        <w:pStyle w:val="Sinespaciado"/>
        <w:spacing w:line="360" w:lineRule="auto"/>
        <w:ind w:left="284" w:right="283"/>
        <w:rPr>
          <w:rFonts w:ascii="Avenir Next LT Pro" w:hAnsi="Avenir Next LT Pro" w:cstheme="minorHAnsi"/>
          <w:sz w:val="23"/>
          <w:szCs w:val="23"/>
        </w:rPr>
      </w:pPr>
    </w:p>
    <w:p w14:paraId="3FBB4D22" w14:textId="77777777" w:rsidR="00DE1898" w:rsidRPr="0084603B" w:rsidRDefault="00DE1898" w:rsidP="00EF58E3">
      <w:pPr>
        <w:pStyle w:val="Sinespaciado"/>
        <w:spacing w:line="360" w:lineRule="auto"/>
        <w:ind w:left="284" w:right="283"/>
        <w:rPr>
          <w:rFonts w:ascii="Avenir Next LT Pro" w:hAnsi="Avenir Next LT Pro" w:cstheme="minorHAnsi"/>
          <w:sz w:val="23"/>
          <w:szCs w:val="23"/>
        </w:rPr>
      </w:pPr>
    </w:p>
    <w:p w14:paraId="3CEBCDA5" w14:textId="7AEA556B" w:rsidR="009E5942" w:rsidRPr="0084603B" w:rsidRDefault="00A92D62"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 xml:space="preserve">C. </w:t>
      </w:r>
      <w:r w:rsidR="00586A35" w:rsidRPr="0084603B">
        <w:rPr>
          <w:rFonts w:ascii="Avenir Next LT Pro" w:hAnsi="Avenir Next LT Pro" w:cstheme="minorHAnsi"/>
          <w:sz w:val="23"/>
          <w:szCs w:val="23"/>
        </w:rPr>
        <w:t>RAMONA ELIZABETH JIMÉNEZ LARA</w:t>
      </w:r>
    </w:p>
    <w:p w14:paraId="3D3CFB06" w14:textId="77777777" w:rsidR="009E5942" w:rsidRPr="0084603B" w:rsidRDefault="009E5942" w:rsidP="00EF58E3">
      <w:pPr>
        <w:pStyle w:val="Sinespaciado"/>
        <w:spacing w:line="360" w:lineRule="auto"/>
        <w:ind w:left="284" w:right="283"/>
        <w:rPr>
          <w:rFonts w:ascii="Avenir Next LT Pro" w:hAnsi="Avenir Next LT Pro" w:cstheme="minorHAnsi"/>
          <w:sz w:val="23"/>
          <w:szCs w:val="23"/>
        </w:rPr>
      </w:pPr>
    </w:p>
    <w:p w14:paraId="451F2178" w14:textId="77777777" w:rsidR="00DE1898" w:rsidRPr="0084603B" w:rsidRDefault="00DE1898" w:rsidP="00EF58E3">
      <w:pPr>
        <w:pStyle w:val="Sinespaciado"/>
        <w:spacing w:line="360" w:lineRule="auto"/>
        <w:ind w:left="284" w:right="283"/>
        <w:rPr>
          <w:rFonts w:ascii="Avenir Next LT Pro" w:hAnsi="Avenir Next LT Pro" w:cstheme="minorHAnsi"/>
          <w:sz w:val="23"/>
          <w:szCs w:val="23"/>
        </w:rPr>
      </w:pPr>
    </w:p>
    <w:p w14:paraId="6776E4FA" w14:textId="10BD5F63" w:rsidR="009E5942" w:rsidRPr="0084603B" w:rsidRDefault="00A92D62"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 xml:space="preserve">PROF. </w:t>
      </w:r>
      <w:r w:rsidR="00586A35" w:rsidRPr="0084603B">
        <w:rPr>
          <w:rFonts w:ascii="Avenir Next LT Pro" w:hAnsi="Avenir Next LT Pro" w:cstheme="minorHAnsi"/>
          <w:sz w:val="23"/>
          <w:szCs w:val="23"/>
        </w:rPr>
        <w:t>ALDO URIEL GUERRERO OCHOA</w:t>
      </w:r>
    </w:p>
    <w:p w14:paraId="573B35D1" w14:textId="77777777" w:rsidR="009E5942" w:rsidRPr="0084603B" w:rsidRDefault="009E5942" w:rsidP="00EF58E3">
      <w:pPr>
        <w:pStyle w:val="Sinespaciado"/>
        <w:spacing w:line="360" w:lineRule="auto"/>
        <w:ind w:left="284" w:right="283"/>
        <w:rPr>
          <w:rFonts w:ascii="Avenir Next LT Pro" w:hAnsi="Avenir Next LT Pro" w:cstheme="minorHAnsi"/>
          <w:sz w:val="23"/>
          <w:szCs w:val="23"/>
        </w:rPr>
      </w:pPr>
    </w:p>
    <w:p w14:paraId="5653C3AC" w14:textId="77777777" w:rsidR="00DE1898" w:rsidRPr="0084603B" w:rsidRDefault="00DE1898" w:rsidP="00EF58E3">
      <w:pPr>
        <w:pStyle w:val="Sinespaciado"/>
        <w:spacing w:line="360" w:lineRule="auto"/>
        <w:ind w:left="284" w:right="283"/>
        <w:rPr>
          <w:rFonts w:ascii="Avenir Next LT Pro" w:hAnsi="Avenir Next LT Pro" w:cstheme="minorHAnsi"/>
          <w:sz w:val="23"/>
          <w:szCs w:val="23"/>
        </w:rPr>
      </w:pPr>
    </w:p>
    <w:p w14:paraId="158C7B74" w14:textId="45C86747" w:rsidR="009E5942" w:rsidRPr="0084603B" w:rsidRDefault="00A92D62"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 xml:space="preserve">C. </w:t>
      </w:r>
      <w:r w:rsidR="00586A35" w:rsidRPr="0084603B">
        <w:rPr>
          <w:rFonts w:ascii="Avenir Next LT Pro" w:hAnsi="Avenir Next LT Pro" w:cstheme="minorHAnsi"/>
          <w:sz w:val="23"/>
          <w:szCs w:val="23"/>
        </w:rPr>
        <w:t>MARTHA ROSARIO MACIAS PALOMERA</w:t>
      </w:r>
    </w:p>
    <w:p w14:paraId="4968D387" w14:textId="77777777" w:rsidR="009E5942" w:rsidRPr="0084603B" w:rsidRDefault="009E5942" w:rsidP="00EF58E3">
      <w:pPr>
        <w:pStyle w:val="Sinespaciado"/>
        <w:spacing w:line="360" w:lineRule="auto"/>
        <w:ind w:left="284" w:right="283"/>
        <w:rPr>
          <w:rFonts w:ascii="Avenir Next LT Pro" w:hAnsi="Avenir Next LT Pro" w:cstheme="minorHAnsi"/>
          <w:sz w:val="23"/>
          <w:szCs w:val="23"/>
        </w:rPr>
      </w:pPr>
    </w:p>
    <w:p w14:paraId="66867779" w14:textId="77777777" w:rsidR="00DE1898" w:rsidRPr="0084603B" w:rsidRDefault="00DE1898" w:rsidP="00EF58E3">
      <w:pPr>
        <w:pStyle w:val="Sinespaciado"/>
        <w:spacing w:line="360" w:lineRule="auto"/>
        <w:ind w:left="284" w:right="283"/>
        <w:rPr>
          <w:rFonts w:ascii="Avenir Next LT Pro" w:hAnsi="Avenir Next LT Pro" w:cstheme="minorHAnsi"/>
          <w:sz w:val="23"/>
          <w:szCs w:val="23"/>
        </w:rPr>
      </w:pPr>
    </w:p>
    <w:p w14:paraId="5587B955" w14:textId="4B2A6C60" w:rsidR="009E5942" w:rsidRPr="0084603B" w:rsidRDefault="00A92D62"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 xml:space="preserve">C. </w:t>
      </w:r>
      <w:r w:rsidR="00586A35" w:rsidRPr="0084603B">
        <w:rPr>
          <w:rFonts w:ascii="Avenir Next LT Pro" w:hAnsi="Avenir Next LT Pro" w:cstheme="minorHAnsi"/>
          <w:sz w:val="23"/>
          <w:szCs w:val="23"/>
        </w:rPr>
        <w:t>ANABEL GONZALEZ MAGAÑA</w:t>
      </w:r>
    </w:p>
    <w:p w14:paraId="52DDE32B" w14:textId="77777777" w:rsidR="009E5942" w:rsidRPr="0084603B" w:rsidRDefault="009E5942" w:rsidP="00EF58E3">
      <w:pPr>
        <w:pStyle w:val="Sinespaciado"/>
        <w:spacing w:line="360" w:lineRule="auto"/>
        <w:ind w:left="284" w:right="283"/>
        <w:rPr>
          <w:rFonts w:ascii="Avenir Next LT Pro" w:hAnsi="Avenir Next LT Pro" w:cstheme="minorHAnsi"/>
          <w:sz w:val="23"/>
          <w:szCs w:val="23"/>
        </w:rPr>
      </w:pPr>
    </w:p>
    <w:p w14:paraId="4FA23C91" w14:textId="77777777" w:rsidR="00DE1898" w:rsidRPr="0084603B" w:rsidRDefault="00DE1898" w:rsidP="00EF58E3">
      <w:pPr>
        <w:pStyle w:val="Sinespaciado"/>
        <w:spacing w:line="360" w:lineRule="auto"/>
        <w:ind w:left="284" w:right="283"/>
        <w:rPr>
          <w:rFonts w:ascii="Avenir Next LT Pro" w:hAnsi="Avenir Next LT Pro" w:cstheme="minorHAnsi"/>
          <w:sz w:val="23"/>
          <w:szCs w:val="23"/>
        </w:rPr>
      </w:pPr>
    </w:p>
    <w:p w14:paraId="0FBFD020" w14:textId="2E3EFA12" w:rsidR="009E5942" w:rsidRPr="0084603B" w:rsidRDefault="00A92D62" w:rsidP="00EF58E3">
      <w:pPr>
        <w:spacing w:line="360"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 xml:space="preserve">C. </w:t>
      </w:r>
      <w:r w:rsidR="00586A35" w:rsidRPr="0084603B">
        <w:rPr>
          <w:rFonts w:ascii="Avenir Next LT Pro" w:hAnsi="Avenir Next LT Pro" w:cstheme="minorHAnsi"/>
          <w:sz w:val="23"/>
          <w:szCs w:val="23"/>
        </w:rPr>
        <w:t>ROSA MARÍA AGUILAR LÓPEZ</w:t>
      </w:r>
    </w:p>
    <w:p w14:paraId="332DA610" w14:textId="77777777" w:rsidR="00CB05B3" w:rsidRPr="0084603B" w:rsidRDefault="00CB05B3" w:rsidP="00EF58E3">
      <w:pPr>
        <w:spacing w:line="276" w:lineRule="auto"/>
        <w:ind w:left="284" w:right="283"/>
        <w:rPr>
          <w:rFonts w:ascii="Avenir Next LT Pro" w:hAnsi="Avenir Next LT Pro" w:cstheme="minorHAnsi"/>
          <w:sz w:val="23"/>
          <w:szCs w:val="23"/>
        </w:rPr>
      </w:pPr>
    </w:p>
    <w:p w14:paraId="4CA005A9" w14:textId="77777777" w:rsidR="009E5942" w:rsidRPr="0084603B" w:rsidRDefault="009E5942" w:rsidP="00EF58E3">
      <w:pPr>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CERTIFICO Y DOY FE</w:t>
      </w:r>
    </w:p>
    <w:p w14:paraId="3205FA6A" w14:textId="77777777" w:rsidR="009E5942" w:rsidRPr="0084603B" w:rsidRDefault="009E5942" w:rsidP="00EF58E3">
      <w:pPr>
        <w:spacing w:line="276" w:lineRule="auto"/>
        <w:ind w:left="284" w:right="283"/>
        <w:jc w:val="center"/>
        <w:rPr>
          <w:rFonts w:ascii="Avenir Next LT Pro" w:hAnsi="Avenir Next LT Pro" w:cstheme="minorHAnsi"/>
          <w:sz w:val="23"/>
          <w:szCs w:val="23"/>
        </w:rPr>
      </w:pPr>
    </w:p>
    <w:p w14:paraId="2A647C11" w14:textId="0D8C3F92" w:rsidR="009E5942" w:rsidRPr="0084603B" w:rsidRDefault="0074355D" w:rsidP="00EF58E3">
      <w:pPr>
        <w:pStyle w:val="Sinespaciado"/>
        <w:spacing w:line="276" w:lineRule="auto"/>
        <w:ind w:left="284" w:right="283"/>
        <w:jc w:val="center"/>
        <w:rPr>
          <w:rFonts w:ascii="Avenir Next LT Pro" w:hAnsi="Avenir Next LT Pro" w:cstheme="minorHAnsi"/>
          <w:sz w:val="23"/>
          <w:szCs w:val="23"/>
        </w:rPr>
      </w:pPr>
      <w:r w:rsidRPr="0084603B">
        <w:rPr>
          <w:rFonts w:ascii="Avenir Next LT Pro" w:hAnsi="Avenir Next LT Pro" w:cstheme="minorHAnsi"/>
          <w:sz w:val="23"/>
          <w:szCs w:val="23"/>
        </w:rPr>
        <w:t>ABOGADO</w:t>
      </w:r>
      <w:r w:rsidR="00F65C02" w:rsidRPr="0084603B">
        <w:rPr>
          <w:rFonts w:ascii="Avenir Next LT Pro" w:hAnsi="Avenir Next LT Pro" w:cstheme="minorHAnsi"/>
          <w:sz w:val="23"/>
          <w:szCs w:val="23"/>
        </w:rPr>
        <w:t>. EVARISTO SOTO CONTRERAS</w:t>
      </w:r>
    </w:p>
    <w:p w14:paraId="3007EE32" w14:textId="5B29B4B8" w:rsidR="0015043C" w:rsidRDefault="009E5942" w:rsidP="00EF58E3">
      <w:pPr>
        <w:pStyle w:val="Sinespaciado"/>
        <w:spacing w:line="276" w:lineRule="auto"/>
        <w:ind w:left="284" w:right="283"/>
        <w:jc w:val="center"/>
        <w:rPr>
          <w:rFonts w:ascii="Avenir Next LT Pro" w:hAnsi="Avenir Next LT Pro" w:cstheme="minorHAnsi"/>
          <w:b/>
          <w:sz w:val="23"/>
          <w:szCs w:val="23"/>
        </w:rPr>
      </w:pPr>
      <w:r w:rsidRPr="0084603B">
        <w:rPr>
          <w:rFonts w:ascii="Avenir Next LT Pro" w:hAnsi="Avenir Next LT Pro" w:cstheme="minorHAnsi"/>
          <w:b/>
          <w:sz w:val="23"/>
          <w:szCs w:val="23"/>
        </w:rPr>
        <w:t>SECRETARIO GENERAL</w:t>
      </w:r>
    </w:p>
    <w:p w14:paraId="6A06E00A" w14:textId="24CDE0BC" w:rsidR="002B59F1" w:rsidRPr="002B59F1" w:rsidRDefault="002B59F1" w:rsidP="002B59F1"/>
    <w:p w14:paraId="093364DE" w14:textId="13B14097" w:rsidR="002B59F1" w:rsidRPr="002B59F1" w:rsidRDefault="002B59F1" w:rsidP="002B59F1">
      <w:pPr>
        <w:tabs>
          <w:tab w:val="left" w:pos="6412"/>
        </w:tabs>
      </w:pPr>
      <w:r>
        <w:tab/>
      </w:r>
    </w:p>
    <w:sectPr w:rsidR="002B59F1" w:rsidRPr="002B59F1" w:rsidSect="009B307B">
      <w:headerReference w:type="default" r:id="rId8"/>
      <w:footerReference w:type="default" r:id="rId9"/>
      <w:pgSz w:w="12240" w:h="20160" w:code="5"/>
      <w:pgMar w:top="1843" w:right="146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E12D" w14:textId="77777777" w:rsidR="00B0145C" w:rsidRDefault="00B0145C">
      <w:pPr>
        <w:spacing w:after="0" w:line="240" w:lineRule="auto"/>
      </w:pPr>
      <w:r>
        <w:separator/>
      </w:r>
    </w:p>
  </w:endnote>
  <w:endnote w:type="continuationSeparator" w:id="0">
    <w:p w14:paraId="54440843" w14:textId="77777777" w:rsidR="00B0145C" w:rsidRDefault="00B0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4B3C" w14:textId="77777777" w:rsidR="00B0145C" w:rsidRDefault="00B0145C">
      <w:pPr>
        <w:spacing w:after="0" w:line="240" w:lineRule="auto"/>
      </w:pPr>
      <w:r>
        <w:separator/>
      </w:r>
    </w:p>
  </w:footnote>
  <w:footnote w:type="continuationSeparator" w:id="0">
    <w:p w14:paraId="6B1853A5" w14:textId="77777777" w:rsidR="00B0145C" w:rsidRDefault="00B0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6D34" w14:textId="77777777" w:rsidR="002A4422" w:rsidRDefault="002A4422" w:rsidP="002A4422">
    <w:pPr>
      <w:tabs>
        <w:tab w:val="left" w:pos="3700"/>
        <w:tab w:val="left" w:pos="3737"/>
      </w:tabs>
      <w:spacing w:line="276" w:lineRule="auto"/>
      <w:rPr>
        <w:rFonts w:ascii="Avenir Next LT Pro" w:hAnsi="Avenir Next LT Pro" w:cstheme="minorHAnsi"/>
        <w:b/>
        <w:bCs/>
        <w:sz w:val="24"/>
        <w:szCs w:val="24"/>
      </w:rPr>
    </w:pPr>
  </w:p>
  <w:p w14:paraId="53730ACE" w14:textId="530FDA90" w:rsidR="002A4422" w:rsidRPr="002A4422" w:rsidRDefault="002A4422" w:rsidP="00EF58E3">
    <w:pPr>
      <w:tabs>
        <w:tab w:val="left" w:pos="3700"/>
        <w:tab w:val="left" w:pos="3737"/>
      </w:tabs>
      <w:spacing w:line="276" w:lineRule="auto"/>
      <w:ind w:right="283"/>
      <w:jc w:val="right"/>
      <w:rPr>
        <w:rFonts w:ascii="Avenir Next LT Pro" w:hAnsi="Avenir Next LT Pro" w:cstheme="minorHAnsi"/>
        <w:b/>
        <w:bCs/>
        <w:sz w:val="24"/>
        <w:szCs w:val="24"/>
      </w:rPr>
    </w:pPr>
    <w:r>
      <w:rPr>
        <w:rFonts w:ascii="Avenir Next LT Pro" w:hAnsi="Avenir Next LT Pro" w:cstheme="minorHAnsi"/>
        <w:b/>
        <w:bCs/>
        <w:sz w:val="24"/>
        <w:szCs w:val="24"/>
      </w:rPr>
      <w:tab/>
    </w:r>
    <w:r>
      <w:rPr>
        <w:rFonts w:ascii="Avenir Next LT Pro" w:hAnsi="Avenir Next LT Pro" w:cstheme="minorHAnsi"/>
        <w:b/>
        <w:bCs/>
        <w:sz w:val="24"/>
        <w:szCs w:val="24"/>
      </w:rPr>
      <w:tab/>
    </w:r>
    <w:r>
      <w:rPr>
        <w:rFonts w:ascii="Avenir Next LT Pro" w:hAnsi="Avenir Next LT Pro" w:cstheme="minorHAnsi"/>
        <w:b/>
        <w:bCs/>
        <w:sz w:val="24"/>
        <w:szCs w:val="24"/>
      </w:rPr>
      <w:tab/>
    </w:r>
    <w:r>
      <w:rPr>
        <w:rFonts w:ascii="Avenir Next LT Pro" w:hAnsi="Avenir Next LT Pro" w:cstheme="minorHAnsi"/>
        <w:b/>
        <w:bCs/>
        <w:sz w:val="24"/>
        <w:szCs w:val="24"/>
      </w:rPr>
      <w:tab/>
    </w:r>
    <w:r w:rsidRPr="002A4422">
      <w:rPr>
        <w:rFonts w:ascii="Avenir Next LT Pro" w:hAnsi="Avenir Next LT Pro" w:cstheme="minorHAnsi"/>
        <w:b/>
        <w:bCs/>
        <w:sz w:val="24"/>
        <w:szCs w:val="24"/>
      </w:rPr>
      <w:t xml:space="preserve">ACTA No. 9/L19/MARZO/2022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1657FD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7" w15:restartNumberingAfterBreak="0">
    <w:nsid w:val="13944A1D"/>
    <w:multiLevelType w:val="hybridMultilevel"/>
    <w:tmpl w:val="1FCC334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46228DB"/>
    <w:multiLevelType w:val="hybridMultilevel"/>
    <w:tmpl w:val="A5E868FC"/>
    <w:lvl w:ilvl="0" w:tplc="415E346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2C1A20C1"/>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676B38"/>
    <w:multiLevelType w:val="hybridMultilevel"/>
    <w:tmpl w:val="989C2622"/>
    <w:lvl w:ilvl="0" w:tplc="3CA4D3BE">
      <w:start w:val="1"/>
      <w:numFmt w:val="decimal"/>
      <w:lvlText w:val="%1."/>
      <w:lvlJc w:val="left"/>
      <w:pPr>
        <w:ind w:left="783" w:hanging="360"/>
      </w:pPr>
      <w:rPr>
        <w:b/>
        <w:bCs/>
        <w:sz w:val="24"/>
        <w:szCs w:val="24"/>
      </w:r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start w:val="1"/>
      <w:numFmt w:val="lowerLetter"/>
      <w:lvlText w:val="%5."/>
      <w:lvlJc w:val="left"/>
      <w:pPr>
        <w:ind w:left="3663" w:hanging="360"/>
      </w:pPr>
    </w:lvl>
    <w:lvl w:ilvl="5" w:tplc="080A001B">
      <w:start w:val="1"/>
      <w:numFmt w:val="lowerRoman"/>
      <w:lvlText w:val="%6."/>
      <w:lvlJc w:val="right"/>
      <w:pPr>
        <w:ind w:left="4383" w:hanging="180"/>
      </w:pPr>
    </w:lvl>
    <w:lvl w:ilvl="6" w:tplc="080A000F">
      <w:start w:val="1"/>
      <w:numFmt w:val="decimal"/>
      <w:lvlText w:val="%7."/>
      <w:lvlJc w:val="left"/>
      <w:pPr>
        <w:ind w:left="5103" w:hanging="360"/>
      </w:pPr>
    </w:lvl>
    <w:lvl w:ilvl="7" w:tplc="080A0019">
      <w:start w:val="1"/>
      <w:numFmt w:val="lowerLetter"/>
      <w:lvlText w:val="%8."/>
      <w:lvlJc w:val="left"/>
      <w:pPr>
        <w:ind w:left="5823" w:hanging="360"/>
      </w:pPr>
    </w:lvl>
    <w:lvl w:ilvl="8" w:tplc="080A001B">
      <w:start w:val="1"/>
      <w:numFmt w:val="lowerRoman"/>
      <w:lvlText w:val="%9."/>
      <w:lvlJc w:val="right"/>
      <w:pPr>
        <w:ind w:left="6543" w:hanging="180"/>
      </w:pPr>
    </w:lvl>
  </w:abstractNum>
  <w:abstractNum w:abstractNumId="14" w15:restartNumberingAfterBreak="0">
    <w:nsid w:val="32581C46"/>
    <w:multiLevelType w:val="hybridMultilevel"/>
    <w:tmpl w:val="FCEC89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5"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923A7B"/>
    <w:multiLevelType w:val="multilevel"/>
    <w:tmpl w:val="A32C37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1184485"/>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1"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8653EF"/>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4" w15:restartNumberingAfterBreak="0">
    <w:nsid w:val="59E868AB"/>
    <w:multiLevelType w:val="hybridMultilevel"/>
    <w:tmpl w:val="38C42B8E"/>
    <w:lvl w:ilvl="0" w:tplc="617E8B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ED2EE9"/>
    <w:multiLevelType w:val="hybridMultilevel"/>
    <w:tmpl w:val="38C42B8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5A7B66"/>
    <w:multiLevelType w:val="hybridMultilevel"/>
    <w:tmpl w:val="0346EC20"/>
    <w:lvl w:ilvl="0" w:tplc="129894A8">
      <w:start w:val="1"/>
      <w:numFmt w:val="upperRoman"/>
      <w:lvlText w:val="%1."/>
      <w:lvlJc w:val="left"/>
      <w:pPr>
        <w:ind w:left="780" w:hanging="72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27" w15:restartNumberingAfterBreak="0">
    <w:nsid w:val="5AB352B9"/>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28"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E31F1"/>
    <w:multiLevelType w:val="hybridMultilevel"/>
    <w:tmpl w:val="989C2622"/>
    <w:lvl w:ilvl="0" w:tplc="FFFFFFFF">
      <w:start w:val="1"/>
      <w:numFmt w:val="decimal"/>
      <w:lvlText w:val="%1."/>
      <w:lvlJc w:val="left"/>
      <w:pPr>
        <w:ind w:left="783" w:hanging="360"/>
      </w:pPr>
      <w:rPr>
        <w:b/>
        <w:bCs/>
        <w:sz w:val="24"/>
        <w:szCs w:val="24"/>
      </w:rPr>
    </w:lvl>
    <w:lvl w:ilvl="1" w:tplc="FFFFFFFF">
      <w:start w:val="1"/>
      <w:numFmt w:val="lowerLetter"/>
      <w:lvlText w:val="%2."/>
      <w:lvlJc w:val="left"/>
      <w:pPr>
        <w:ind w:left="1503" w:hanging="360"/>
      </w:pPr>
    </w:lvl>
    <w:lvl w:ilvl="2" w:tplc="FFFFFFFF">
      <w:start w:val="1"/>
      <w:numFmt w:val="lowerRoman"/>
      <w:lvlText w:val="%3."/>
      <w:lvlJc w:val="right"/>
      <w:pPr>
        <w:ind w:left="2223" w:hanging="180"/>
      </w:pPr>
    </w:lvl>
    <w:lvl w:ilvl="3" w:tplc="FFFFFFFF">
      <w:start w:val="1"/>
      <w:numFmt w:val="decimal"/>
      <w:lvlText w:val="%4."/>
      <w:lvlJc w:val="left"/>
      <w:pPr>
        <w:ind w:left="2943" w:hanging="360"/>
      </w:pPr>
    </w:lvl>
    <w:lvl w:ilvl="4" w:tplc="FFFFFFFF">
      <w:start w:val="1"/>
      <w:numFmt w:val="lowerLetter"/>
      <w:lvlText w:val="%5."/>
      <w:lvlJc w:val="left"/>
      <w:pPr>
        <w:ind w:left="3663" w:hanging="360"/>
      </w:p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start w:val="1"/>
      <w:numFmt w:val="lowerLetter"/>
      <w:lvlText w:val="%8."/>
      <w:lvlJc w:val="left"/>
      <w:pPr>
        <w:ind w:left="5823" w:hanging="360"/>
      </w:pPr>
    </w:lvl>
    <w:lvl w:ilvl="8" w:tplc="FFFFFFFF">
      <w:start w:val="1"/>
      <w:numFmt w:val="lowerRoman"/>
      <w:lvlText w:val="%9."/>
      <w:lvlJc w:val="right"/>
      <w:pPr>
        <w:ind w:left="6543" w:hanging="180"/>
      </w:pPr>
    </w:lvl>
  </w:abstractNum>
  <w:abstractNum w:abstractNumId="3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1"/>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7"/>
  </w:num>
  <w:num w:numId="7">
    <w:abstractNumId w:val="4"/>
  </w:num>
  <w:num w:numId="8">
    <w:abstractNumId w:val="5"/>
  </w:num>
  <w:num w:numId="9">
    <w:abstractNumId w:val="30"/>
  </w:num>
  <w:num w:numId="10">
    <w:abstractNumId w:val="22"/>
  </w:num>
  <w:num w:numId="11">
    <w:abstractNumId w:val="18"/>
  </w:num>
  <w:num w:numId="12">
    <w:abstractNumId w:val="3"/>
  </w:num>
  <w:num w:numId="13">
    <w:abstractNumId w:val="9"/>
  </w:num>
  <w:num w:numId="14">
    <w:abstractNumId w:val="15"/>
  </w:num>
  <w:num w:numId="15">
    <w:abstractNumId w:val="12"/>
  </w:num>
  <w:num w:numId="16">
    <w:abstractNumId w:val="16"/>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28"/>
  </w:num>
  <w:num w:numId="19">
    <w:abstractNumId w:val="1"/>
  </w:num>
  <w:num w:numId="20">
    <w:abstractNumId w:val="21"/>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2"/>
  </w:num>
  <w:num w:numId="23">
    <w:abstractNumId w:val="29"/>
  </w:num>
  <w:num w:numId="24">
    <w:abstractNumId w:val="31"/>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3"/>
  </w:num>
  <w:num w:numId="30">
    <w:abstractNumId w:val="6"/>
  </w:num>
  <w:num w:numId="31">
    <w:abstractNumId w:val="27"/>
  </w:num>
  <w:num w:numId="32">
    <w:abstractNumId w:val="32"/>
  </w:num>
  <w:num w:numId="33">
    <w:abstractNumId w:val="23"/>
  </w:num>
  <w:num w:numId="34">
    <w:abstractNumId w:val="20"/>
  </w:num>
  <w:num w:numId="35">
    <w:abstractNumId w:val="7"/>
  </w:num>
  <w:num w:numId="36">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37">
    <w:abstractNumId w:val="24"/>
  </w:num>
  <w:num w:numId="38">
    <w:abstractNumId w:val="10"/>
  </w:num>
  <w:num w:numId="39">
    <w:abstractNumId w:val="25"/>
  </w:num>
  <w:num w:numId="40">
    <w:abstractNumId w:val="19"/>
  </w:num>
  <w:num w:numId="4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2031D"/>
    <w:rsid w:val="0003037E"/>
    <w:rsid w:val="000349AD"/>
    <w:rsid w:val="000378A9"/>
    <w:rsid w:val="00042A09"/>
    <w:rsid w:val="000456C8"/>
    <w:rsid w:val="00053BAF"/>
    <w:rsid w:val="00057136"/>
    <w:rsid w:val="0005731E"/>
    <w:rsid w:val="0006240F"/>
    <w:rsid w:val="00062505"/>
    <w:rsid w:val="00063CD6"/>
    <w:rsid w:val="00063E3E"/>
    <w:rsid w:val="000722CF"/>
    <w:rsid w:val="0007766E"/>
    <w:rsid w:val="0008051E"/>
    <w:rsid w:val="00092866"/>
    <w:rsid w:val="00095069"/>
    <w:rsid w:val="00095C06"/>
    <w:rsid w:val="00097AA7"/>
    <w:rsid w:val="000B0370"/>
    <w:rsid w:val="000B10FB"/>
    <w:rsid w:val="000B262A"/>
    <w:rsid w:val="000B4899"/>
    <w:rsid w:val="000B5496"/>
    <w:rsid w:val="000B6D2A"/>
    <w:rsid w:val="000C2304"/>
    <w:rsid w:val="000C59D0"/>
    <w:rsid w:val="000C6D12"/>
    <w:rsid w:val="000C72B2"/>
    <w:rsid w:val="000D132F"/>
    <w:rsid w:val="000D1D93"/>
    <w:rsid w:val="000D1E54"/>
    <w:rsid w:val="000E101C"/>
    <w:rsid w:val="000E27F2"/>
    <w:rsid w:val="000E2B81"/>
    <w:rsid w:val="000E3D4A"/>
    <w:rsid w:val="000E5098"/>
    <w:rsid w:val="000E631C"/>
    <w:rsid w:val="000F43F2"/>
    <w:rsid w:val="001054A7"/>
    <w:rsid w:val="0010682F"/>
    <w:rsid w:val="0010683C"/>
    <w:rsid w:val="00110BFD"/>
    <w:rsid w:val="0011133D"/>
    <w:rsid w:val="00115C68"/>
    <w:rsid w:val="00123E26"/>
    <w:rsid w:val="00124E15"/>
    <w:rsid w:val="00125A68"/>
    <w:rsid w:val="0013405E"/>
    <w:rsid w:val="00136184"/>
    <w:rsid w:val="00137E17"/>
    <w:rsid w:val="001420D5"/>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A069D"/>
    <w:rsid w:val="001A1531"/>
    <w:rsid w:val="001A22F9"/>
    <w:rsid w:val="001A3F6D"/>
    <w:rsid w:val="001B0FE3"/>
    <w:rsid w:val="001C48AC"/>
    <w:rsid w:val="001D0E2B"/>
    <w:rsid w:val="001D197A"/>
    <w:rsid w:val="001D6575"/>
    <w:rsid w:val="001E4D6D"/>
    <w:rsid w:val="001E6AB9"/>
    <w:rsid w:val="001E714B"/>
    <w:rsid w:val="001E723B"/>
    <w:rsid w:val="001F0FBF"/>
    <w:rsid w:val="001F3346"/>
    <w:rsid w:val="001F5587"/>
    <w:rsid w:val="001F74B1"/>
    <w:rsid w:val="00200E35"/>
    <w:rsid w:val="00211B2A"/>
    <w:rsid w:val="0021734C"/>
    <w:rsid w:val="00220544"/>
    <w:rsid w:val="00220D07"/>
    <w:rsid w:val="00223A91"/>
    <w:rsid w:val="0022497B"/>
    <w:rsid w:val="002317DB"/>
    <w:rsid w:val="002365F7"/>
    <w:rsid w:val="00237619"/>
    <w:rsid w:val="002400F0"/>
    <w:rsid w:val="0024360C"/>
    <w:rsid w:val="00246629"/>
    <w:rsid w:val="00246D7F"/>
    <w:rsid w:val="00247B72"/>
    <w:rsid w:val="0025194C"/>
    <w:rsid w:val="00252D6F"/>
    <w:rsid w:val="0026115C"/>
    <w:rsid w:val="00263F46"/>
    <w:rsid w:val="00266F1B"/>
    <w:rsid w:val="00270254"/>
    <w:rsid w:val="002704DE"/>
    <w:rsid w:val="00271B4C"/>
    <w:rsid w:val="00275B29"/>
    <w:rsid w:val="0029353F"/>
    <w:rsid w:val="00295707"/>
    <w:rsid w:val="002A1CAE"/>
    <w:rsid w:val="002A2ADB"/>
    <w:rsid w:val="002A4422"/>
    <w:rsid w:val="002B02B2"/>
    <w:rsid w:val="002B2BB7"/>
    <w:rsid w:val="002B4C5E"/>
    <w:rsid w:val="002B55BB"/>
    <w:rsid w:val="002B55F8"/>
    <w:rsid w:val="002B59F1"/>
    <w:rsid w:val="002B5D36"/>
    <w:rsid w:val="002B7758"/>
    <w:rsid w:val="002C0854"/>
    <w:rsid w:val="002C3386"/>
    <w:rsid w:val="002C4D11"/>
    <w:rsid w:val="002D0EC6"/>
    <w:rsid w:val="002D3EC9"/>
    <w:rsid w:val="002D5682"/>
    <w:rsid w:val="002D62E5"/>
    <w:rsid w:val="002D6870"/>
    <w:rsid w:val="002E3DF4"/>
    <w:rsid w:val="002E7BA3"/>
    <w:rsid w:val="002F6E4C"/>
    <w:rsid w:val="002F7244"/>
    <w:rsid w:val="00301CE0"/>
    <w:rsid w:val="003043BC"/>
    <w:rsid w:val="00305A27"/>
    <w:rsid w:val="00305A6D"/>
    <w:rsid w:val="0031056F"/>
    <w:rsid w:val="00315834"/>
    <w:rsid w:val="00317406"/>
    <w:rsid w:val="00321B25"/>
    <w:rsid w:val="00325FB0"/>
    <w:rsid w:val="003318F2"/>
    <w:rsid w:val="00345478"/>
    <w:rsid w:val="00345C1B"/>
    <w:rsid w:val="00345E70"/>
    <w:rsid w:val="00350332"/>
    <w:rsid w:val="00350694"/>
    <w:rsid w:val="003540FB"/>
    <w:rsid w:val="0035412C"/>
    <w:rsid w:val="00357E03"/>
    <w:rsid w:val="00361BE3"/>
    <w:rsid w:val="00363CA5"/>
    <w:rsid w:val="003642D0"/>
    <w:rsid w:val="00364DBD"/>
    <w:rsid w:val="0036725E"/>
    <w:rsid w:val="00370AEE"/>
    <w:rsid w:val="00371723"/>
    <w:rsid w:val="00377997"/>
    <w:rsid w:val="00381060"/>
    <w:rsid w:val="00381BB8"/>
    <w:rsid w:val="003869F5"/>
    <w:rsid w:val="003929BE"/>
    <w:rsid w:val="00394DD9"/>
    <w:rsid w:val="00396DCC"/>
    <w:rsid w:val="00396E9A"/>
    <w:rsid w:val="003B1D35"/>
    <w:rsid w:val="003B54AC"/>
    <w:rsid w:val="003C22EA"/>
    <w:rsid w:val="003D61AF"/>
    <w:rsid w:val="003D696E"/>
    <w:rsid w:val="003D76A4"/>
    <w:rsid w:val="003E10A5"/>
    <w:rsid w:val="003E4062"/>
    <w:rsid w:val="003E6EEA"/>
    <w:rsid w:val="003F0A0D"/>
    <w:rsid w:val="003F2718"/>
    <w:rsid w:val="003F46EC"/>
    <w:rsid w:val="003F6818"/>
    <w:rsid w:val="00403D20"/>
    <w:rsid w:val="004065BE"/>
    <w:rsid w:val="00407468"/>
    <w:rsid w:val="004078CE"/>
    <w:rsid w:val="00407E1F"/>
    <w:rsid w:val="0041329D"/>
    <w:rsid w:val="00420A42"/>
    <w:rsid w:val="0042156C"/>
    <w:rsid w:val="004240EE"/>
    <w:rsid w:val="00431834"/>
    <w:rsid w:val="00431D7E"/>
    <w:rsid w:val="00431E8B"/>
    <w:rsid w:val="004336E1"/>
    <w:rsid w:val="00434998"/>
    <w:rsid w:val="00434E5C"/>
    <w:rsid w:val="00436C69"/>
    <w:rsid w:val="004420A9"/>
    <w:rsid w:val="00442597"/>
    <w:rsid w:val="004436A3"/>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236"/>
    <w:rsid w:val="004A5D1D"/>
    <w:rsid w:val="004B0EBA"/>
    <w:rsid w:val="004B4559"/>
    <w:rsid w:val="004B7126"/>
    <w:rsid w:val="004C2516"/>
    <w:rsid w:val="004C463B"/>
    <w:rsid w:val="004D56BB"/>
    <w:rsid w:val="004D7C48"/>
    <w:rsid w:val="004E0DEB"/>
    <w:rsid w:val="004E2BE4"/>
    <w:rsid w:val="004E4EA6"/>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0D1"/>
    <w:rsid w:val="00543D5A"/>
    <w:rsid w:val="00546EE8"/>
    <w:rsid w:val="00556A1A"/>
    <w:rsid w:val="00556E9A"/>
    <w:rsid w:val="00557BD8"/>
    <w:rsid w:val="00560115"/>
    <w:rsid w:val="00561C9F"/>
    <w:rsid w:val="00565FC7"/>
    <w:rsid w:val="00567894"/>
    <w:rsid w:val="005703FD"/>
    <w:rsid w:val="00570503"/>
    <w:rsid w:val="005838DC"/>
    <w:rsid w:val="00586A35"/>
    <w:rsid w:val="005932DE"/>
    <w:rsid w:val="00594534"/>
    <w:rsid w:val="00596768"/>
    <w:rsid w:val="005A3C5A"/>
    <w:rsid w:val="005B02E1"/>
    <w:rsid w:val="005B40F4"/>
    <w:rsid w:val="005B4564"/>
    <w:rsid w:val="005B7A93"/>
    <w:rsid w:val="005C1315"/>
    <w:rsid w:val="005C4881"/>
    <w:rsid w:val="005C77DE"/>
    <w:rsid w:val="005D6F82"/>
    <w:rsid w:val="005F1CF8"/>
    <w:rsid w:val="005F370C"/>
    <w:rsid w:val="00605583"/>
    <w:rsid w:val="0061702B"/>
    <w:rsid w:val="00623246"/>
    <w:rsid w:val="00623E58"/>
    <w:rsid w:val="00626B21"/>
    <w:rsid w:val="00626EF7"/>
    <w:rsid w:val="00627AAE"/>
    <w:rsid w:val="0063374D"/>
    <w:rsid w:val="006434B5"/>
    <w:rsid w:val="00644DD1"/>
    <w:rsid w:val="00646D7C"/>
    <w:rsid w:val="00652D0E"/>
    <w:rsid w:val="00656435"/>
    <w:rsid w:val="00657758"/>
    <w:rsid w:val="00672ED6"/>
    <w:rsid w:val="00673636"/>
    <w:rsid w:val="00681293"/>
    <w:rsid w:val="00681D8D"/>
    <w:rsid w:val="006847F3"/>
    <w:rsid w:val="00686726"/>
    <w:rsid w:val="00690054"/>
    <w:rsid w:val="006901DA"/>
    <w:rsid w:val="00696975"/>
    <w:rsid w:val="00696EBD"/>
    <w:rsid w:val="006A3A63"/>
    <w:rsid w:val="006A69E5"/>
    <w:rsid w:val="006A73F0"/>
    <w:rsid w:val="006B02EC"/>
    <w:rsid w:val="006B1831"/>
    <w:rsid w:val="006B32FA"/>
    <w:rsid w:val="006B51E1"/>
    <w:rsid w:val="006B62F5"/>
    <w:rsid w:val="006C6E23"/>
    <w:rsid w:val="006D4942"/>
    <w:rsid w:val="006D4D04"/>
    <w:rsid w:val="006D5D26"/>
    <w:rsid w:val="006E25AF"/>
    <w:rsid w:val="006E2EC6"/>
    <w:rsid w:val="006E5100"/>
    <w:rsid w:val="006E53B5"/>
    <w:rsid w:val="006E60C4"/>
    <w:rsid w:val="006F4759"/>
    <w:rsid w:val="006F48C4"/>
    <w:rsid w:val="00701B23"/>
    <w:rsid w:val="007020BA"/>
    <w:rsid w:val="0071057E"/>
    <w:rsid w:val="00712414"/>
    <w:rsid w:val="00712C67"/>
    <w:rsid w:val="00714BB6"/>
    <w:rsid w:val="007208E6"/>
    <w:rsid w:val="007236F9"/>
    <w:rsid w:val="00732814"/>
    <w:rsid w:val="007357A7"/>
    <w:rsid w:val="00740929"/>
    <w:rsid w:val="00741FCB"/>
    <w:rsid w:val="0074355D"/>
    <w:rsid w:val="0074559A"/>
    <w:rsid w:val="00753FBF"/>
    <w:rsid w:val="00756AAB"/>
    <w:rsid w:val="00756DD5"/>
    <w:rsid w:val="00761205"/>
    <w:rsid w:val="0076331A"/>
    <w:rsid w:val="00766F8C"/>
    <w:rsid w:val="00772765"/>
    <w:rsid w:val="007758C0"/>
    <w:rsid w:val="00776C80"/>
    <w:rsid w:val="00776E5F"/>
    <w:rsid w:val="00777E87"/>
    <w:rsid w:val="00782560"/>
    <w:rsid w:val="0078591B"/>
    <w:rsid w:val="0079095E"/>
    <w:rsid w:val="00794C04"/>
    <w:rsid w:val="00794EF7"/>
    <w:rsid w:val="007A0F6C"/>
    <w:rsid w:val="007A28E7"/>
    <w:rsid w:val="007B0C3C"/>
    <w:rsid w:val="007B6F9E"/>
    <w:rsid w:val="007C1336"/>
    <w:rsid w:val="007C326F"/>
    <w:rsid w:val="007C3795"/>
    <w:rsid w:val="007C5CB2"/>
    <w:rsid w:val="007D0DB7"/>
    <w:rsid w:val="007D0DD7"/>
    <w:rsid w:val="007D6959"/>
    <w:rsid w:val="007E07E5"/>
    <w:rsid w:val="007E4C84"/>
    <w:rsid w:val="007E6485"/>
    <w:rsid w:val="007F1455"/>
    <w:rsid w:val="007F2588"/>
    <w:rsid w:val="007F323A"/>
    <w:rsid w:val="007F67C7"/>
    <w:rsid w:val="007F6DCA"/>
    <w:rsid w:val="007F6FFC"/>
    <w:rsid w:val="00801F1B"/>
    <w:rsid w:val="00803730"/>
    <w:rsid w:val="0080657A"/>
    <w:rsid w:val="00814E33"/>
    <w:rsid w:val="00815B97"/>
    <w:rsid w:val="00817B48"/>
    <w:rsid w:val="008209A4"/>
    <w:rsid w:val="008240B8"/>
    <w:rsid w:val="008318CE"/>
    <w:rsid w:val="00837E30"/>
    <w:rsid w:val="00843018"/>
    <w:rsid w:val="0084603B"/>
    <w:rsid w:val="00846727"/>
    <w:rsid w:val="00846AEC"/>
    <w:rsid w:val="00853D3D"/>
    <w:rsid w:val="008738CB"/>
    <w:rsid w:val="008740A9"/>
    <w:rsid w:val="008742EB"/>
    <w:rsid w:val="00876BBF"/>
    <w:rsid w:val="008839B4"/>
    <w:rsid w:val="00884B5C"/>
    <w:rsid w:val="0088517B"/>
    <w:rsid w:val="00886D67"/>
    <w:rsid w:val="00887BBC"/>
    <w:rsid w:val="00890FD0"/>
    <w:rsid w:val="00893589"/>
    <w:rsid w:val="00894394"/>
    <w:rsid w:val="008A59AC"/>
    <w:rsid w:val="008B173F"/>
    <w:rsid w:val="008B5865"/>
    <w:rsid w:val="008C1110"/>
    <w:rsid w:val="008C1ABD"/>
    <w:rsid w:val="008C2304"/>
    <w:rsid w:val="008C3A9B"/>
    <w:rsid w:val="008C4741"/>
    <w:rsid w:val="008C6421"/>
    <w:rsid w:val="008D395D"/>
    <w:rsid w:val="008E0E39"/>
    <w:rsid w:val="008E22DC"/>
    <w:rsid w:val="008E2C17"/>
    <w:rsid w:val="008E2FD7"/>
    <w:rsid w:val="008F5A96"/>
    <w:rsid w:val="008F5B8B"/>
    <w:rsid w:val="008F5D7A"/>
    <w:rsid w:val="008F726B"/>
    <w:rsid w:val="008F7445"/>
    <w:rsid w:val="00901F56"/>
    <w:rsid w:val="00903AA4"/>
    <w:rsid w:val="00903E7D"/>
    <w:rsid w:val="0090447C"/>
    <w:rsid w:val="009055DE"/>
    <w:rsid w:val="00907198"/>
    <w:rsid w:val="0091594B"/>
    <w:rsid w:val="0092124A"/>
    <w:rsid w:val="00924645"/>
    <w:rsid w:val="00924EF0"/>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A05F8"/>
    <w:rsid w:val="009A148C"/>
    <w:rsid w:val="009A33EE"/>
    <w:rsid w:val="009A5441"/>
    <w:rsid w:val="009A6C42"/>
    <w:rsid w:val="009B1C38"/>
    <w:rsid w:val="009B307B"/>
    <w:rsid w:val="009B5B82"/>
    <w:rsid w:val="009B6233"/>
    <w:rsid w:val="009B62F0"/>
    <w:rsid w:val="009D4B2D"/>
    <w:rsid w:val="009D4E07"/>
    <w:rsid w:val="009D5E2C"/>
    <w:rsid w:val="009D5E54"/>
    <w:rsid w:val="009D6482"/>
    <w:rsid w:val="009D72D8"/>
    <w:rsid w:val="009E0710"/>
    <w:rsid w:val="009E489B"/>
    <w:rsid w:val="009E5942"/>
    <w:rsid w:val="009E5AAD"/>
    <w:rsid w:val="009E5B66"/>
    <w:rsid w:val="009F2F60"/>
    <w:rsid w:val="009F4E24"/>
    <w:rsid w:val="00A02C5C"/>
    <w:rsid w:val="00A04FE0"/>
    <w:rsid w:val="00A06311"/>
    <w:rsid w:val="00A10BA4"/>
    <w:rsid w:val="00A32C45"/>
    <w:rsid w:val="00A352A5"/>
    <w:rsid w:val="00A36EBF"/>
    <w:rsid w:val="00A450C9"/>
    <w:rsid w:val="00A5090F"/>
    <w:rsid w:val="00A5337E"/>
    <w:rsid w:val="00A5384C"/>
    <w:rsid w:val="00A575D7"/>
    <w:rsid w:val="00A60485"/>
    <w:rsid w:val="00A62398"/>
    <w:rsid w:val="00A64DE9"/>
    <w:rsid w:val="00A64F8A"/>
    <w:rsid w:val="00A679D8"/>
    <w:rsid w:val="00A77C91"/>
    <w:rsid w:val="00A81D8A"/>
    <w:rsid w:val="00A81E5B"/>
    <w:rsid w:val="00A90656"/>
    <w:rsid w:val="00A92D62"/>
    <w:rsid w:val="00A92FC4"/>
    <w:rsid w:val="00AA18AD"/>
    <w:rsid w:val="00AB50DF"/>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BD1"/>
    <w:rsid w:val="00B0145C"/>
    <w:rsid w:val="00B05866"/>
    <w:rsid w:val="00B06B64"/>
    <w:rsid w:val="00B10B21"/>
    <w:rsid w:val="00B20D06"/>
    <w:rsid w:val="00B24C6A"/>
    <w:rsid w:val="00B2607A"/>
    <w:rsid w:val="00B31C27"/>
    <w:rsid w:val="00B31CC3"/>
    <w:rsid w:val="00B324CB"/>
    <w:rsid w:val="00B33C44"/>
    <w:rsid w:val="00B34475"/>
    <w:rsid w:val="00B35077"/>
    <w:rsid w:val="00B36E2E"/>
    <w:rsid w:val="00B5330A"/>
    <w:rsid w:val="00B541DD"/>
    <w:rsid w:val="00B625BF"/>
    <w:rsid w:val="00B633B6"/>
    <w:rsid w:val="00B6484B"/>
    <w:rsid w:val="00B67387"/>
    <w:rsid w:val="00B74248"/>
    <w:rsid w:val="00B7518B"/>
    <w:rsid w:val="00B823F0"/>
    <w:rsid w:val="00B93F62"/>
    <w:rsid w:val="00B97E55"/>
    <w:rsid w:val="00BA2491"/>
    <w:rsid w:val="00BA3A11"/>
    <w:rsid w:val="00BA6A2E"/>
    <w:rsid w:val="00BB7A02"/>
    <w:rsid w:val="00BC1077"/>
    <w:rsid w:val="00BC69AD"/>
    <w:rsid w:val="00BD0D6A"/>
    <w:rsid w:val="00BD19A1"/>
    <w:rsid w:val="00BD6F0B"/>
    <w:rsid w:val="00BE03CA"/>
    <w:rsid w:val="00BE19F7"/>
    <w:rsid w:val="00BE1D2E"/>
    <w:rsid w:val="00BE285B"/>
    <w:rsid w:val="00BE2E6A"/>
    <w:rsid w:val="00BE67A1"/>
    <w:rsid w:val="00BE6ED5"/>
    <w:rsid w:val="00BF07BE"/>
    <w:rsid w:val="00BF228C"/>
    <w:rsid w:val="00BF2D14"/>
    <w:rsid w:val="00BF402E"/>
    <w:rsid w:val="00BF5A97"/>
    <w:rsid w:val="00C02901"/>
    <w:rsid w:val="00C041C2"/>
    <w:rsid w:val="00C04B78"/>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6C9A"/>
    <w:rsid w:val="00C77B08"/>
    <w:rsid w:val="00C80636"/>
    <w:rsid w:val="00C81984"/>
    <w:rsid w:val="00C83849"/>
    <w:rsid w:val="00C86C04"/>
    <w:rsid w:val="00C9444D"/>
    <w:rsid w:val="00CA3538"/>
    <w:rsid w:val="00CA3E68"/>
    <w:rsid w:val="00CB05B3"/>
    <w:rsid w:val="00CB0E8A"/>
    <w:rsid w:val="00CB17C3"/>
    <w:rsid w:val="00CB7BF1"/>
    <w:rsid w:val="00CC0C30"/>
    <w:rsid w:val="00CC5C2A"/>
    <w:rsid w:val="00CC7C8F"/>
    <w:rsid w:val="00CD24FD"/>
    <w:rsid w:val="00CD2620"/>
    <w:rsid w:val="00CE291B"/>
    <w:rsid w:val="00CE2F0F"/>
    <w:rsid w:val="00CE4989"/>
    <w:rsid w:val="00CE7227"/>
    <w:rsid w:val="00CF2C9E"/>
    <w:rsid w:val="00CF3D1F"/>
    <w:rsid w:val="00D02437"/>
    <w:rsid w:val="00D032A2"/>
    <w:rsid w:val="00D117B7"/>
    <w:rsid w:val="00D11CDD"/>
    <w:rsid w:val="00D30EBF"/>
    <w:rsid w:val="00D41FC2"/>
    <w:rsid w:val="00D44B9A"/>
    <w:rsid w:val="00D450E6"/>
    <w:rsid w:val="00D47553"/>
    <w:rsid w:val="00D47761"/>
    <w:rsid w:val="00D5162E"/>
    <w:rsid w:val="00D5490B"/>
    <w:rsid w:val="00D55653"/>
    <w:rsid w:val="00D62311"/>
    <w:rsid w:val="00D666CB"/>
    <w:rsid w:val="00D666E4"/>
    <w:rsid w:val="00D717D3"/>
    <w:rsid w:val="00D72329"/>
    <w:rsid w:val="00D753F4"/>
    <w:rsid w:val="00D75606"/>
    <w:rsid w:val="00D81E72"/>
    <w:rsid w:val="00D8636A"/>
    <w:rsid w:val="00D91343"/>
    <w:rsid w:val="00DA2225"/>
    <w:rsid w:val="00DA5DA4"/>
    <w:rsid w:val="00DB41F1"/>
    <w:rsid w:val="00DB5373"/>
    <w:rsid w:val="00DC177C"/>
    <w:rsid w:val="00DC4698"/>
    <w:rsid w:val="00DC5C1E"/>
    <w:rsid w:val="00DD4102"/>
    <w:rsid w:val="00DD750B"/>
    <w:rsid w:val="00DE01B5"/>
    <w:rsid w:val="00DE0AE4"/>
    <w:rsid w:val="00DE1898"/>
    <w:rsid w:val="00DE1DA1"/>
    <w:rsid w:val="00DE6CDA"/>
    <w:rsid w:val="00DF42AA"/>
    <w:rsid w:val="00DF4C3B"/>
    <w:rsid w:val="00E039EF"/>
    <w:rsid w:val="00E1390D"/>
    <w:rsid w:val="00E15455"/>
    <w:rsid w:val="00E15796"/>
    <w:rsid w:val="00E169B1"/>
    <w:rsid w:val="00E178CB"/>
    <w:rsid w:val="00E20E1E"/>
    <w:rsid w:val="00E256DF"/>
    <w:rsid w:val="00E27F88"/>
    <w:rsid w:val="00E30B7D"/>
    <w:rsid w:val="00E37C77"/>
    <w:rsid w:val="00E40818"/>
    <w:rsid w:val="00E4498B"/>
    <w:rsid w:val="00E45DA4"/>
    <w:rsid w:val="00E45FC3"/>
    <w:rsid w:val="00E47492"/>
    <w:rsid w:val="00E53ACC"/>
    <w:rsid w:val="00E547EF"/>
    <w:rsid w:val="00E605FD"/>
    <w:rsid w:val="00E63319"/>
    <w:rsid w:val="00E64667"/>
    <w:rsid w:val="00E700D5"/>
    <w:rsid w:val="00E7181F"/>
    <w:rsid w:val="00E74457"/>
    <w:rsid w:val="00E82F20"/>
    <w:rsid w:val="00E83D96"/>
    <w:rsid w:val="00E8435D"/>
    <w:rsid w:val="00E85943"/>
    <w:rsid w:val="00E91276"/>
    <w:rsid w:val="00E91816"/>
    <w:rsid w:val="00E93C38"/>
    <w:rsid w:val="00E96CB1"/>
    <w:rsid w:val="00EA0502"/>
    <w:rsid w:val="00EA52BC"/>
    <w:rsid w:val="00EA62A2"/>
    <w:rsid w:val="00EB5DDC"/>
    <w:rsid w:val="00EB7BB1"/>
    <w:rsid w:val="00EC2628"/>
    <w:rsid w:val="00EC694C"/>
    <w:rsid w:val="00EC754B"/>
    <w:rsid w:val="00ED1BB8"/>
    <w:rsid w:val="00ED289A"/>
    <w:rsid w:val="00EE0088"/>
    <w:rsid w:val="00EE0989"/>
    <w:rsid w:val="00EE0EED"/>
    <w:rsid w:val="00EE4C3D"/>
    <w:rsid w:val="00EF17A8"/>
    <w:rsid w:val="00EF3646"/>
    <w:rsid w:val="00EF4288"/>
    <w:rsid w:val="00EF42EC"/>
    <w:rsid w:val="00EF58E3"/>
    <w:rsid w:val="00EF5C6D"/>
    <w:rsid w:val="00EF61B7"/>
    <w:rsid w:val="00EF6B77"/>
    <w:rsid w:val="00F03AB5"/>
    <w:rsid w:val="00F04DC9"/>
    <w:rsid w:val="00F070FE"/>
    <w:rsid w:val="00F07EC4"/>
    <w:rsid w:val="00F1431C"/>
    <w:rsid w:val="00F14D16"/>
    <w:rsid w:val="00F160F8"/>
    <w:rsid w:val="00F166F6"/>
    <w:rsid w:val="00F23202"/>
    <w:rsid w:val="00F243BB"/>
    <w:rsid w:val="00F24BB5"/>
    <w:rsid w:val="00F25CA1"/>
    <w:rsid w:val="00F268B2"/>
    <w:rsid w:val="00F30709"/>
    <w:rsid w:val="00F317EA"/>
    <w:rsid w:val="00F35BE1"/>
    <w:rsid w:val="00F40975"/>
    <w:rsid w:val="00F44B95"/>
    <w:rsid w:val="00F44CAB"/>
    <w:rsid w:val="00F4565B"/>
    <w:rsid w:val="00F505C9"/>
    <w:rsid w:val="00F52236"/>
    <w:rsid w:val="00F5553E"/>
    <w:rsid w:val="00F55AB7"/>
    <w:rsid w:val="00F57644"/>
    <w:rsid w:val="00F6107B"/>
    <w:rsid w:val="00F62FFB"/>
    <w:rsid w:val="00F65C02"/>
    <w:rsid w:val="00F6630F"/>
    <w:rsid w:val="00F70F6E"/>
    <w:rsid w:val="00F72CA6"/>
    <w:rsid w:val="00F72D96"/>
    <w:rsid w:val="00F7601E"/>
    <w:rsid w:val="00F76059"/>
    <w:rsid w:val="00F764A0"/>
    <w:rsid w:val="00F828C1"/>
    <w:rsid w:val="00F83A81"/>
    <w:rsid w:val="00F85486"/>
    <w:rsid w:val="00F9088A"/>
    <w:rsid w:val="00FA1F52"/>
    <w:rsid w:val="00FA6BE2"/>
    <w:rsid w:val="00FB1012"/>
    <w:rsid w:val="00FB36FE"/>
    <w:rsid w:val="00FB5534"/>
    <w:rsid w:val="00FC6129"/>
    <w:rsid w:val="00FC6F31"/>
    <w:rsid w:val="00FD2E69"/>
    <w:rsid w:val="00FD5817"/>
    <w:rsid w:val="00FE18F4"/>
    <w:rsid w:val="00FE1B83"/>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8</cp:revision>
  <cp:lastPrinted>2022-03-28T20:02:00Z</cp:lastPrinted>
  <dcterms:created xsi:type="dcterms:W3CDTF">2022-03-28T16:22:00Z</dcterms:created>
  <dcterms:modified xsi:type="dcterms:W3CDTF">2022-03-28T20:13:00Z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