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60" w:rsidRDefault="00F15C60" w:rsidP="00086C00">
      <w:pPr>
        <w:jc w:val="both"/>
        <w:rPr>
          <w:rFonts w:ascii="Arial" w:hAnsi="Arial" w:cs="Arial"/>
          <w:sz w:val="24"/>
          <w:szCs w:val="24"/>
        </w:rPr>
      </w:pPr>
    </w:p>
    <w:p w:rsidR="00086C00" w:rsidRDefault="00086C00" w:rsidP="00086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F15C60">
        <w:rPr>
          <w:rFonts w:ascii="Arial" w:hAnsi="Arial" w:cs="Arial"/>
          <w:b/>
          <w:sz w:val="24"/>
          <w:szCs w:val="24"/>
        </w:rPr>
        <w:t xml:space="preserve">Hacienda </w:t>
      </w:r>
      <w:r w:rsidRPr="00055704">
        <w:rPr>
          <w:rFonts w:ascii="Arial" w:hAnsi="Arial" w:cs="Arial"/>
          <w:b/>
          <w:sz w:val="24"/>
          <w:szCs w:val="24"/>
        </w:rPr>
        <w:t>Municipal Del</w:t>
      </w:r>
      <w:r w:rsidR="00F15C60">
        <w:rPr>
          <w:rFonts w:ascii="Arial" w:hAnsi="Arial" w:cs="Arial"/>
          <w:b/>
          <w:sz w:val="24"/>
          <w:szCs w:val="24"/>
        </w:rPr>
        <w:t xml:space="preserve">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086C00" w:rsidRDefault="00086C00" w:rsidP="00086C00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 fracción II y 25 punto 1 fracciones XV, XVII, XX, de la Ley De Transparencia Y Acceso A La Información Pública Del Estado De Jalisco Y Sus Municipios;</w:t>
      </w:r>
      <w:r>
        <w:rPr>
          <w:rFonts w:ascii="Arial" w:hAnsi="Arial" w:cs="Arial"/>
          <w:sz w:val="24"/>
          <w:szCs w:val="24"/>
        </w:rPr>
        <w:t xml:space="preserve"> artículo 2 fracción III del reglamento de la ley descrita; y Décimo Segundo de los Lineamientos Generales en materia de Protección de Información Confidencial y Reservada, que deberán observar los sujetos obligados, se emite el siguiente </w:t>
      </w:r>
      <w:r w:rsidRPr="00563C86">
        <w:rPr>
          <w:rFonts w:ascii="Arial" w:hAnsi="Arial" w:cs="Arial"/>
          <w:b/>
          <w:sz w:val="24"/>
          <w:szCs w:val="24"/>
        </w:rPr>
        <w:t>Aviso de Privacidad</w:t>
      </w:r>
      <w:r>
        <w:rPr>
          <w:rFonts w:ascii="Arial" w:hAnsi="Arial" w:cs="Arial"/>
          <w:b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>, por medio del cual se da a conocer la finalidad, procesos, modificaciones y transmisión de que sea objeto en posesión de esta dependencia, y también con fundamento en el artículo 27 y 28 de la Ley General De Protección De Datos Personales En Posesión De Sujetos Obligados.</w:t>
      </w:r>
    </w:p>
    <w:p w:rsidR="00086C00" w:rsidRDefault="00086C00" w:rsidP="00086C00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086C00" w:rsidRDefault="00086C00">
      <w:pPr>
        <w:rPr>
          <w:rFonts w:ascii="Arial" w:hAnsi="Arial" w:cs="Arial"/>
          <w:b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 que se recaban y que se</w:t>
      </w:r>
      <w:r>
        <w:rPr>
          <w:rFonts w:ascii="Arial" w:hAnsi="Arial" w:cs="Arial"/>
          <w:b/>
          <w:sz w:val="24"/>
          <w:szCs w:val="24"/>
        </w:rPr>
        <w:t>rán sometidos a tratamiento son: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Nombre de la persona, propietario, proveedor o contribuyente.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Registro Federal De Contribuyente R.F.C.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CURP</w:t>
      </w:r>
      <w:r>
        <w:rPr>
          <w:rFonts w:ascii="Arial" w:hAnsi="Arial" w:cs="Arial"/>
          <w:sz w:val="24"/>
          <w:szCs w:val="24"/>
        </w:rPr>
        <w:t>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Domicilio particular</w:t>
      </w:r>
      <w:r>
        <w:rPr>
          <w:rFonts w:ascii="Arial" w:hAnsi="Arial" w:cs="Arial"/>
          <w:sz w:val="24"/>
          <w:szCs w:val="24"/>
        </w:rPr>
        <w:t>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Numero de teléfono de celular</w:t>
      </w:r>
      <w:r>
        <w:rPr>
          <w:rFonts w:ascii="Arial" w:hAnsi="Arial" w:cs="Arial"/>
          <w:sz w:val="24"/>
          <w:szCs w:val="24"/>
        </w:rPr>
        <w:t>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Numero de teléfono particular</w:t>
      </w:r>
      <w:r>
        <w:rPr>
          <w:rFonts w:ascii="Arial" w:hAnsi="Arial" w:cs="Arial"/>
          <w:sz w:val="24"/>
          <w:szCs w:val="24"/>
        </w:rPr>
        <w:t>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.</w:t>
      </w:r>
    </w:p>
    <w:p w:rsidR="0024134C" w:rsidRPr="0024134C" w:rsidRDefault="0024134C" w:rsidP="002413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Copia simple del IFE o INE</w:t>
      </w:r>
      <w:r>
        <w:rPr>
          <w:rFonts w:ascii="Arial" w:hAnsi="Arial" w:cs="Arial"/>
          <w:sz w:val="24"/>
          <w:szCs w:val="24"/>
        </w:rPr>
        <w:t>.</w:t>
      </w:r>
    </w:p>
    <w:p w:rsidR="0024134C" w:rsidRDefault="0024134C" w:rsidP="0024134C">
      <w:pPr>
        <w:jc w:val="both"/>
        <w:rPr>
          <w:rFonts w:ascii="Arial" w:hAnsi="Arial" w:cs="Arial"/>
          <w:sz w:val="24"/>
          <w:szCs w:val="24"/>
        </w:rPr>
      </w:pPr>
      <w:r w:rsidRPr="00FB0637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</w:t>
      </w:r>
      <w:r>
        <w:rPr>
          <w:rFonts w:ascii="Arial" w:hAnsi="Arial" w:cs="Arial"/>
          <w:sz w:val="24"/>
          <w:szCs w:val="24"/>
        </w:rPr>
        <w:t xml:space="preserve"> a la </w:t>
      </w:r>
      <w:r w:rsidR="00206064">
        <w:rPr>
          <w:rFonts w:ascii="Arial" w:hAnsi="Arial" w:cs="Arial"/>
          <w:b/>
          <w:sz w:val="24"/>
          <w:szCs w:val="24"/>
        </w:rPr>
        <w:t xml:space="preserve">Hacienda </w:t>
      </w:r>
      <w:r w:rsidR="00206064" w:rsidRPr="00055704">
        <w:rPr>
          <w:rFonts w:ascii="Arial" w:hAnsi="Arial" w:cs="Arial"/>
          <w:b/>
          <w:sz w:val="24"/>
          <w:szCs w:val="24"/>
        </w:rPr>
        <w:t>Municipal Del</w:t>
      </w:r>
      <w:r w:rsidR="00206064">
        <w:rPr>
          <w:rFonts w:ascii="Arial" w:hAnsi="Arial" w:cs="Arial"/>
          <w:b/>
          <w:sz w:val="24"/>
          <w:szCs w:val="24"/>
        </w:rPr>
        <w:t xml:space="preserve"> </w:t>
      </w:r>
      <w:r w:rsidR="00206064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2060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los utilizaremos para las siguientes finalidades que son necesarias para en servicio que se solicita, como puede ser:</w:t>
      </w:r>
    </w:p>
    <w:p w:rsidR="0024134C" w:rsidRPr="0024134C" w:rsidRDefault="0024134C" w:rsidP="002413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Padrón de licencias municipales.</w:t>
      </w:r>
    </w:p>
    <w:p w:rsidR="0024134C" w:rsidRPr="0024134C" w:rsidRDefault="0024134C" w:rsidP="002413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Padrón de proveedores.</w:t>
      </w:r>
    </w:p>
    <w:p w:rsidR="0024134C" w:rsidRPr="0024134C" w:rsidRDefault="0024134C" w:rsidP="002413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lastRenderedPageBreak/>
        <w:t>Padrón de apoyos.</w:t>
      </w:r>
    </w:p>
    <w:p w:rsidR="0024134C" w:rsidRPr="0024134C" w:rsidRDefault="0024134C" w:rsidP="002413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>Como comprobantes de pagos.</w:t>
      </w:r>
    </w:p>
    <w:p w:rsidR="0024134C" w:rsidRDefault="0024134C" w:rsidP="002413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134C">
        <w:rPr>
          <w:rFonts w:ascii="Arial" w:hAnsi="Arial" w:cs="Arial"/>
          <w:sz w:val="24"/>
          <w:szCs w:val="24"/>
        </w:rPr>
        <w:t xml:space="preserve">Así mismo, para transferencia de datos ante la Autoridad Superior Del Estado De Jalisco (ASEJ)   </w:t>
      </w:r>
    </w:p>
    <w:p w:rsidR="0024134C" w:rsidRPr="00B469C9" w:rsidRDefault="0024134C" w:rsidP="0024134C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 xml:space="preserve">Asimismo, se le informa que para la trasparencia a terceros de sus datos personales necesariamente será requerida su autorización, en tal dispuesto, se le buscará a efecto de gestionar tal autorización previa justificación de la necesidad de transferencia, resaltando que, sin esta, no se darán actos de transmisión.     </w:t>
      </w:r>
    </w:p>
    <w:p w:rsidR="0024134C" w:rsidRDefault="0024134C" w:rsidP="002413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24134C" w:rsidRPr="00EB055F" w:rsidRDefault="0024134C" w:rsidP="0024134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24134C" w:rsidRPr="00EB055F" w:rsidRDefault="0024134C" w:rsidP="0024134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24134C" w:rsidRPr="00EB055F" w:rsidRDefault="0024134C" w:rsidP="0024134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24134C" w:rsidRPr="0064530B" w:rsidRDefault="0024134C" w:rsidP="0024134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24134C" w:rsidRPr="00572E16" w:rsidRDefault="0024134C" w:rsidP="0024134C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24134C" w:rsidRDefault="0024134C" w:rsidP="0024134C">
      <w:pPr>
        <w:jc w:val="both"/>
        <w:rPr>
          <w:rStyle w:val="Hipervnculo"/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>, usted de</w:t>
      </w:r>
      <w:r>
        <w:rPr>
          <w:rFonts w:ascii="Arial" w:hAnsi="Arial" w:cs="Arial"/>
          <w:sz w:val="24"/>
          <w:szCs w:val="24"/>
        </w:rPr>
        <w:t>berá presentar solicitud en</w:t>
      </w:r>
      <w:r w:rsidR="0064530B">
        <w:rPr>
          <w:rFonts w:ascii="Arial" w:hAnsi="Arial" w:cs="Arial"/>
          <w:sz w:val="24"/>
          <w:szCs w:val="24"/>
        </w:rPr>
        <w:t xml:space="preserve"> la</w:t>
      </w:r>
      <w:r w:rsidR="00206064">
        <w:rPr>
          <w:rFonts w:ascii="Arial" w:hAnsi="Arial" w:cs="Arial"/>
          <w:sz w:val="24"/>
          <w:szCs w:val="24"/>
        </w:rPr>
        <w:t xml:space="preserve">s oficinas de la Unidad de Transparencia del </w:t>
      </w:r>
      <w:r w:rsidR="0064530B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64530B">
        <w:rPr>
          <w:rFonts w:ascii="Arial" w:hAnsi="Arial" w:cs="Arial"/>
          <w:sz w:val="24"/>
          <w:szCs w:val="24"/>
        </w:rPr>
        <w:t xml:space="preserve">,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4530B" w:rsidRDefault="0064530B" w:rsidP="006453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4530B" w:rsidRDefault="0064530B" w:rsidP="002413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134C" w:rsidRPr="0024134C" w:rsidRDefault="0024134C" w:rsidP="0024134C">
      <w:pPr>
        <w:jc w:val="both"/>
        <w:rPr>
          <w:rFonts w:ascii="Arial" w:hAnsi="Arial" w:cs="Arial"/>
          <w:sz w:val="24"/>
          <w:szCs w:val="24"/>
        </w:rPr>
      </w:pPr>
    </w:p>
    <w:p w:rsidR="0024134C" w:rsidRPr="0024134C" w:rsidRDefault="0024134C">
      <w:pPr>
        <w:rPr>
          <w:rFonts w:ascii="Arial" w:hAnsi="Arial" w:cs="Arial"/>
          <w:sz w:val="24"/>
          <w:szCs w:val="24"/>
        </w:rPr>
      </w:pPr>
    </w:p>
    <w:sectPr w:rsidR="0024134C" w:rsidRPr="0024134C" w:rsidSect="00BD1B4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37" w:rsidRDefault="00776137" w:rsidP="00F15C60">
      <w:pPr>
        <w:spacing w:after="0" w:line="240" w:lineRule="auto"/>
      </w:pPr>
      <w:r>
        <w:separator/>
      </w:r>
    </w:p>
  </w:endnote>
  <w:endnote w:type="continuationSeparator" w:id="1">
    <w:p w:rsidR="00776137" w:rsidRDefault="00776137" w:rsidP="00F1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37" w:rsidRDefault="00776137" w:rsidP="00F15C60">
      <w:pPr>
        <w:spacing w:after="0" w:line="240" w:lineRule="auto"/>
      </w:pPr>
      <w:r>
        <w:separator/>
      </w:r>
    </w:p>
  </w:footnote>
  <w:footnote w:type="continuationSeparator" w:id="1">
    <w:p w:rsidR="00776137" w:rsidRDefault="00776137" w:rsidP="00F1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60" w:rsidRDefault="00F15C60" w:rsidP="00F15C60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C60" w:rsidRDefault="00F15C60" w:rsidP="00F15C60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>
      <w:rPr>
        <w:rFonts w:ascii="Arial Black" w:hAnsi="Arial Black" w:cs="Arial"/>
        <w:sz w:val="24"/>
        <w:szCs w:val="36"/>
      </w:rPr>
      <w:t xml:space="preserve"> DE</w:t>
    </w:r>
  </w:p>
  <w:p w:rsidR="00F15C60" w:rsidRPr="00F15C60" w:rsidRDefault="00F15C60" w:rsidP="00F15C60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HACIENDA MUNICIPAL </w:t>
    </w:r>
    <w:r w:rsidRPr="00FF0C3E">
      <w:rPr>
        <w:rFonts w:ascii="Arial Black" w:hAnsi="Arial Black" w:cs="Arial"/>
        <w:sz w:val="24"/>
        <w:szCs w:val="36"/>
      </w:rPr>
      <w:t>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C9B"/>
    <w:multiLevelType w:val="hybridMultilevel"/>
    <w:tmpl w:val="8C261F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5F1C"/>
    <w:multiLevelType w:val="hybridMultilevel"/>
    <w:tmpl w:val="EEB2DB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0"/>
    <w:rsid w:val="00086C00"/>
    <w:rsid w:val="00206064"/>
    <w:rsid w:val="0024134C"/>
    <w:rsid w:val="00605694"/>
    <w:rsid w:val="0064530B"/>
    <w:rsid w:val="00776137"/>
    <w:rsid w:val="00BD1B44"/>
    <w:rsid w:val="00F1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C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3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1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5C60"/>
  </w:style>
  <w:style w:type="paragraph" w:styleId="Piedepgina">
    <w:name w:val="footer"/>
    <w:basedOn w:val="Normal"/>
    <w:link w:val="PiedepginaCar"/>
    <w:uiPriority w:val="99"/>
    <w:semiHidden/>
    <w:unhideWhenUsed/>
    <w:rsid w:val="00F1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5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C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DOS</cp:lastModifiedBy>
  <cp:revision>3</cp:revision>
  <dcterms:created xsi:type="dcterms:W3CDTF">2019-05-02T02:42:00Z</dcterms:created>
  <dcterms:modified xsi:type="dcterms:W3CDTF">2019-05-06T15:23:00Z</dcterms:modified>
</cp:coreProperties>
</file>