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175" w:rsidRPr="00F468F0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Asunto. </w:t>
      </w:r>
      <w:r w:rsidRPr="00F468F0">
        <w:rPr>
          <w:rFonts w:ascii="AvenirNext LT Pro Regular" w:hAnsi="AvenirNext LT Pro Regular"/>
          <w:color w:val="161516"/>
        </w:rPr>
        <w:t>- Circular Informativa</w:t>
      </w:r>
    </w:p>
    <w:p w:rsidR="00016175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r w:rsidRPr="00F468F0">
        <w:rPr>
          <w:rFonts w:ascii="AvenirNext LT Pro Regular" w:hAnsi="AvenirNext LT Pro Regular"/>
          <w:b/>
          <w:color w:val="161516"/>
        </w:rPr>
        <w:t xml:space="preserve">Folio: </w:t>
      </w:r>
      <w:r w:rsidR="00C32547">
        <w:rPr>
          <w:rFonts w:ascii="AvenirNext LT Pro Regular" w:hAnsi="AvenirNext LT Pro Regular"/>
          <w:color w:val="161516"/>
        </w:rPr>
        <w:t>001/CIINF/2019</w:t>
      </w:r>
    </w:p>
    <w:p w:rsidR="00C32547" w:rsidRDefault="00C32547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  <w:bookmarkStart w:id="0" w:name="_GoBack"/>
      <w:bookmarkEnd w:id="0"/>
    </w:p>
    <w:p w:rsidR="00016175" w:rsidRPr="00F468F0" w:rsidRDefault="00016175" w:rsidP="00016175">
      <w:pPr>
        <w:spacing w:after="0"/>
        <w:jc w:val="right"/>
        <w:rPr>
          <w:rFonts w:ascii="AvenirNext LT Pro Regular" w:hAnsi="AvenirNext LT Pro Regular"/>
          <w:color w:val="161516"/>
        </w:rPr>
      </w:pPr>
    </w:p>
    <w:p w:rsidR="00C32547" w:rsidRDefault="00C32547" w:rsidP="00016175">
      <w:pPr>
        <w:spacing w:after="0" w:line="240" w:lineRule="auto"/>
        <w:rPr>
          <w:rFonts w:ascii="AvenirNext LT Pro Regular" w:hAnsi="AvenirNext LT Pro Regular"/>
          <w:color w:val="161516"/>
        </w:rPr>
      </w:pPr>
      <w:r w:rsidRPr="00C32547">
        <w:rPr>
          <w:rFonts w:ascii="AvenirNext LT Pro Regular" w:hAnsi="AvenirNext LT Pro Regular"/>
          <w:color w:val="161516"/>
        </w:rPr>
        <w:t xml:space="preserve">DIRECTORES y/o ENCARGADOS DE DEPARTAMENTO </w:t>
      </w:r>
    </w:p>
    <w:p w:rsidR="00016175" w:rsidRDefault="00016175" w:rsidP="00016175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PRESENTE</w:t>
      </w:r>
    </w:p>
    <w:p w:rsidR="00016175" w:rsidRPr="00F468F0" w:rsidRDefault="00016175" w:rsidP="00016175">
      <w:pPr>
        <w:spacing w:after="0" w:line="240" w:lineRule="auto"/>
        <w:rPr>
          <w:rFonts w:ascii="AvenirNext LT Pro Regular" w:hAnsi="AvenirNext LT Pro Regular"/>
          <w:b/>
          <w:color w:val="161516"/>
          <w:w w:val="105"/>
        </w:rPr>
      </w:pPr>
    </w:p>
    <w:p w:rsidR="00960B74" w:rsidRDefault="00C32547" w:rsidP="00C32547">
      <w:p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>Por medio de la presente reciba un cordial y afectuoso saludo, deseándole éxito en el desempeño de sus funciones, me permito convocarlo con carácter OBLIGATORIO para el día de mañana sábado 19 de enero del presente año, a las 8:00 am en las instalaciones del Complejo Administrativo del H. Ayuntamiento, anteriormente Escuela Secundaria Técnica #32 turno vespertino, para llevar a cabo una reunión única y exclusivamente con directores y/o encargados de área, bajo el siguiente:</w:t>
      </w:r>
    </w:p>
    <w:p w:rsidR="00C32547" w:rsidRPr="00C32547" w:rsidRDefault="00C32547" w:rsidP="00C32547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</w:p>
    <w:p w:rsidR="00C32547" w:rsidRDefault="00C32547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C32547">
        <w:rPr>
          <w:rFonts w:ascii="AvenirNext LT Pro Regular" w:hAnsi="AvenirNext LT Pro Regular"/>
          <w:b/>
          <w:color w:val="161516"/>
          <w:w w:val="105"/>
        </w:rPr>
        <w:t>ORDEN DEL DÍA:</w:t>
      </w:r>
    </w:p>
    <w:p w:rsidR="00C32547" w:rsidRPr="00C32547" w:rsidRDefault="00C32547" w:rsidP="00C325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>Bienvenida.</w:t>
      </w:r>
    </w:p>
    <w:p w:rsidR="00C32547" w:rsidRPr="00C32547" w:rsidRDefault="00C32547" w:rsidP="00C325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>P</w:t>
      </w:r>
      <w:r w:rsidRPr="00C32547">
        <w:rPr>
          <w:rFonts w:ascii="AvenirNext LT Pro Regular" w:hAnsi="AvenirNext LT Pro Regular"/>
          <w:color w:val="161516"/>
          <w:w w:val="105"/>
        </w:rPr>
        <w:t>resentación de formato de solicitud para compra de bienes y servicios.</w:t>
      </w:r>
    </w:p>
    <w:p w:rsidR="00C32547" w:rsidRPr="00C32547" w:rsidRDefault="00C32547" w:rsidP="00C325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 xml:space="preserve">Proceso para compras de conformidad al Reglamento de Adquisiciones, enajenaciones, arrendamientos, comodatos y contratación de servicios para el Municipio de </w:t>
      </w:r>
      <w:proofErr w:type="spellStart"/>
      <w:r w:rsidRPr="00C32547">
        <w:rPr>
          <w:rFonts w:ascii="AvenirNext LT Pro Regular" w:hAnsi="AvenirNext LT Pro Regular"/>
          <w:color w:val="161516"/>
          <w:w w:val="105"/>
        </w:rPr>
        <w:t>Tecalitlán</w:t>
      </w:r>
      <w:proofErr w:type="spellEnd"/>
      <w:r w:rsidRPr="00C32547">
        <w:rPr>
          <w:rFonts w:ascii="AvenirNext LT Pro Regular" w:hAnsi="AvenirNext LT Pro Regular"/>
          <w:color w:val="161516"/>
          <w:w w:val="105"/>
        </w:rPr>
        <w:t>, Jalisco.</w:t>
      </w:r>
    </w:p>
    <w:p w:rsidR="00C32547" w:rsidRPr="00C32547" w:rsidRDefault="00C32547" w:rsidP="00C325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>Revisión de informes de actividades y manuales de organización.</w:t>
      </w:r>
    </w:p>
    <w:p w:rsidR="00C32547" w:rsidRPr="00C32547" w:rsidRDefault="00C32547" w:rsidP="00C325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>Solicitud de actividades relativas a Educación conforme a los lineamientos del Consejo de Participación Social en Educación.</w:t>
      </w:r>
    </w:p>
    <w:p w:rsidR="00C32547" w:rsidRPr="00C32547" w:rsidRDefault="00C32547" w:rsidP="00C325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>Logística sobre el evento "100 días en movimiento".</w:t>
      </w:r>
    </w:p>
    <w:p w:rsidR="00C32547" w:rsidRPr="00C32547" w:rsidRDefault="00C32547" w:rsidP="00C3254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 xml:space="preserve">Revisión del registro de asistencia con el </w:t>
      </w:r>
      <w:proofErr w:type="spellStart"/>
      <w:r w:rsidRPr="00C32547">
        <w:rPr>
          <w:rFonts w:ascii="AvenirNext LT Pro Regular" w:hAnsi="AvenirNext LT Pro Regular"/>
          <w:color w:val="161516"/>
          <w:w w:val="105"/>
        </w:rPr>
        <w:t>checador</w:t>
      </w:r>
      <w:proofErr w:type="spellEnd"/>
      <w:r w:rsidRPr="00C32547">
        <w:rPr>
          <w:rFonts w:ascii="AvenirNext LT Pro Regular" w:hAnsi="AvenirNext LT Pro Regular"/>
          <w:color w:val="161516"/>
          <w:w w:val="105"/>
        </w:rPr>
        <w:t xml:space="preserve"> respecto de la primera quincena de enero.</w:t>
      </w:r>
    </w:p>
    <w:p w:rsidR="00C32547" w:rsidRPr="00C32547" w:rsidRDefault="00C32547" w:rsidP="00016175">
      <w:pPr>
        <w:spacing w:after="0" w:line="240" w:lineRule="auto"/>
        <w:jc w:val="center"/>
        <w:rPr>
          <w:rFonts w:ascii="AvenirNext LT Pro Regular" w:hAnsi="AvenirNext LT Pro Regular"/>
          <w:color w:val="161516"/>
          <w:w w:val="105"/>
        </w:rPr>
      </w:pPr>
    </w:p>
    <w:p w:rsidR="00C32547" w:rsidRDefault="00C32547" w:rsidP="00C32547">
      <w:p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  <w:r w:rsidRPr="00C32547">
        <w:rPr>
          <w:rFonts w:ascii="AvenirNext LT Pro Regular" w:hAnsi="AvenirNext LT Pro Regular"/>
          <w:color w:val="161516"/>
          <w:w w:val="105"/>
        </w:rPr>
        <w:t>Sin otro particular por el momento me despido de usted manifestando mi consideración y respeto, reiterándole que su asistencia y permanencia es de suma importancia por lo tanto se contará con registro de asistencia.</w:t>
      </w:r>
    </w:p>
    <w:p w:rsidR="00C32547" w:rsidRPr="00C32547" w:rsidRDefault="00C32547" w:rsidP="00C32547">
      <w:pPr>
        <w:spacing w:after="0" w:line="240" w:lineRule="auto"/>
        <w:jc w:val="both"/>
        <w:rPr>
          <w:rFonts w:ascii="AvenirNext LT Pro Regular" w:hAnsi="AvenirNext LT Pro Regular"/>
          <w:color w:val="161516"/>
          <w:w w:val="105"/>
        </w:rPr>
      </w:pPr>
    </w:p>
    <w:p w:rsidR="00C32547" w:rsidRDefault="00C32547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C32547" w:rsidRDefault="00C32547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Pr="00DB4587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DB4587">
        <w:rPr>
          <w:rFonts w:ascii="AvenirNext LT Pro Regular" w:hAnsi="AvenirNext LT Pro Regular"/>
          <w:b/>
          <w:color w:val="161516"/>
          <w:w w:val="105"/>
        </w:rPr>
        <w:t xml:space="preserve">ATENTAMENTE </w:t>
      </w:r>
    </w:p>
    <w:p w:rsidR="00016175" w:rsidRPr="00F468F0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proofErr w:type="spellStart"/>
      <w:r>
        <w:rPr>
          <w:rFonts w:ascii="AvenirNext LT Pro Regular" w:hAnsi="AvenirNext LT Pro Regular"/>
          <w:b/>
          <w:color w:val="161516"/>
          <w:w w:val="105"/>
        </w:rPr>
        <w:t>Tecalitlán</w:t>
      </w:r>
      <w:proofErr w:type="spellEnd"/>
      <w:r>
        <w:rPr>
          <w:rFonts w:ascii="AvenirNext LT Pro Regular" w:hAnsi="AvenirNext LT Pro Regular"/>
          <w:b/>
          <w:color w:val="161516"/>
          <w:w w:val="105"/>
        </w:rPr>
        <w:t xml:space="preserve">, Jalisco a </w:t>
      </w:r>
      <w:r w:rsidR="00C32547">
        <w:rPr>
          <w:rFonts w:ascii="AvenirNext LT Pro Regular" w:hAnsi="AvenirNext LT Pro Regular"/>
          <w:b/>
          <w:color w:val="161516"/>
          <w:w w:val="105"/>
        </w:rPr>
        <w:t xml:space="preserve">18 de enero </w:t>
      </w:r>
      <w:r w:rsidRPr="00DB4587">
        <w:rPr>
          <w:rFonts w:ascii="AvenirNext LT Pro Regular" w:hAnsi="AvenirNext LT Pro Regular"/>
          <w:b/>
          <w:color w:val="161516"/>
          <w:w w:val="105"/>
        </w:rPr>
        <w:t>del 201</w:t>
      </w:r>
      <w:r w:rsidR="00C32547">
        <w:rPr>
          <w:rFonts w:ascii="AvenirNext LT Pro Regular" w:hAnsi="AvenirNext LT Pro Regular"/>
          <w:b/>
          <w:color w:val="161516"/>
          <w:w w:val="105"/>
        </w:rPr>
        <w:t>9</w:t>
      </w:r>
    </w:p>
    <w:p w:rsidR="00016175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</w:p>
    <w:p w:rsidR="00016175" w:rsidRPr="00F468F0" w:rsidRDefault="00016175" w:rsidP="00016175">
      <w:pPr>
        <w:spacing w:after="0" w:line="240" w:lineRule="auto"/>
        <w:jc w:val="center"/>
        <w:rPr>
          <w:rFonts w:ascii="AvenirNext LT Pro Regular" w:hAnsi="AvenirNext LT Pro Regular"/>
          <w:b/>
          <w:color w:val="161516"/>
          <w:w w:val="105"/>
        </w:rPr>
      </w:pPr>
      <w:r w:rsidRPr="00F468F0">
        <w:rPr>
          <w:rFonts w:ascii="AvenirNext LT Pro Regular" w:hAnsi="AvenirNext LT Pro Regular"/>
          <w:b/>
          <w:color w:val="161516"/>
          <w:w w:val="105"/>
        </w:rPr>
        <w:t>Lic. Evaristo Soto Contreras</w:t>
      </w:r>
    </w:p>
    <w:p w:rsidR="001E5451" w:rsidRDefault="00016175" w:rsidP="00212D8E">
      <w:pPr>
        <w:spacing w:after="0" w:line="240" w:lineRule="auto"/>
        <w:jc w:val="center"/>
      </w:pPr>
      <w:r w:rsidRPr="00F468F0">
        <w:rPr>
          <w:rFonts w:ascii="AvenirNext LT Pro Regular" w:hAnsi="AvenirNext LT Pro Regular"/>
          <w:b/>
          <w:color w:val="161516"/>
          <w:w w:val="105"/>
        </w:rPr>
        <w:t>Oficial Mayor</w:t>
      </w:r>
    </w:p>
    <w:sectPr w:rsidR="001E545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7047"/>
    <w:multiLevelType w:val="hybridMultilevel"/>
    <w:tmpl w:val="6AD83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75"/>
    <w:rsid w:val="00016175"/>
    <w:rsid w:val="00131C38"/>
    <w:rsid w:val="001E5451"/>
    <w:rsid w:val="00212D8E"/>
    <w:rsid w:val="007A3AAD"/>
    <w:rsid w:val="00960B74"/>
    <w:rsid w:val="00C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A0085"/>
  <w15:chartTrackingRefBased/>
  <w15:docId w15:val="{F77336F5-AC13-48E7-89F8-43D8B3C0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2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Jorge Cárdenas</cp:lastModifiedBy>
  <cp:revision>2</cp:revision>
  <dcterms:created xsi:type="dcterms:W3CDTF">2020-04-07T19:19:00Z</dcterms:created>
  <dcterms:modified xsi:type="dcterms:W3CDTF">2020-04-07T19:19:00Z</dcterms:modified>
</cp:coreProperties>
</file>