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B" w:rsidRPr="00F309ED" w:rsidRDefault="00F309ED" w:rsidP="00F309ED">
      <w:pPr>
        <w:spacing w:after="0"/>
        <w:jc w:val="right"/>
        <w:rPr>
          <w:rFonts w:ascii="AvenirNext LT Pro Regular" w:hAnsi="AvenirNext LT Pro Regular"/>
          <w:color w:val="161516"/>
          <w:sz w:val="23"/>
        </w:rPr>
      </w:pPr>
      <w:r w:rsidRPr="00F309ED">
        <w:rPr>
          <w:rFonts w:ascii="AvenirNext LT Pro Regular" w:hAnsi="AvenirNext LT Pro Regular"/>
          <w:b/>
          <w:color w:val="161516"/>
        </w:rPr>
        <w:t xml:space="preserve">Asunto. </w:t>
      </w:r>
      <w:r w:rsidRPr="00F309ED">
        <w:rPr>
          <w:rFonts w:ascii="AvenirNext LT Pro Regular" w:hAnsi="AvenirNext LT Pro Regular"/>
          <w:color w:val="161516"/>
        </w:rPr>
        <w:t xml:space="preserve">- </w:t>
      </w:r>
      <w:r w:rsidRPr="00F309ED">
        <w:rPr>
          <w:rFonts w:ascii="AvenirNext LT Pro Regular" w:hAnsi="AvenirNext LT Pro Regular"/>
          <w:color w:val="161516"/>
          <w:sz w:val="23"/>
        </w:rPr>
        <w:t>Circular Informativa</w:t>
      </w:r>
    </w:p>
    <w:p w:rsidR="00F309ED" w:rsidRPr="00F309ED" w:rsidRDefault="00F309ED" w:rsidP="00F309ED">
      <w:pPr>
        <w:spacing w:after="0"/>
        <w:jc w:val="right"/>
        <w:rPr>
          <w:rFonts w:ascii="AvenirNext LT Pro Regular" w:hAnsi="AvenirNext LT Pro Regular"/>
          <w:color w:val="161516"/>
          <w:sz w:val="23"/>
        </w:rPr>
      </w:pPr>
      <w:r w:rsidRPr="00F309ED">
        <w:rPr>
          <w:rFonts w:ascii="AvenirNext LT Pro Regular" w:hAnsi="AvenirNext LT Pro Regular"/>
          <w:b/>
          <w:color w:val="161516"/>
          <w:sz w:val="23"/>
        </w:rPr>
        <w:t xml:space="preserve">Folio: </w:t>
      </w:r>
      <w:r w:rsidRPr="00F309ED">
        <w:rPr>
          <w:rFonts w:ascii="AvenirNext LT Pro Regular" w:hAnsi="AvenirNext LT Pro Regular"/>
          <w:color w:val="161516"/>
          <w:sz w:val="23"/>
        </w:rPr>
        <w:t>001/CIINF/2018</w:t>
      </w:r>
    </w:p>
    <w:p w:rsidR="00F309ED" w:rsidRPr="00F309ED" w:rsidRDefault="00F309ED">
      <w:pPr>
        <w:rPr>
          <w:rFonts w:ascii="AvenirNext LT Pro Regular" w:hAnsi="AvenirNext LT Pro Regular"/>
          <w:color w:val="161516"/>
          <w:sz w:val="23"/>
        </w:rPr>
      </w:pPr>
    </w:p>
    <w:p w:rsidR="00F309ED" w:rsidRDefault="00F309ED" w:rsidP="00F309ED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  <w:r w:rsidRPr="00F309ED">
        <w:rPr>
          <w:rFonts w:ascii="AvenirNext LT Pro Regular" w:hAnsi="AvenirNext LT Pro Regular"/>
          <w:b/>
          <w:color w:val="161516"/>
          <w:w w:val="105"/>
        </w:rPr>
        <w:t>DIRECTORES DE AREA.</w:t>
      </w:r>
    </w:p>
    <w:p w:rsidR="00F309ED" w:rsidRDefault="00F309ED" w:rsidP="00F309ED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  <w:r w:rsidRPr="00F309ED">
        <w:rPr>
          <w:rFonts w:ascii="AvenirNext LT Pro Regular" w:hAnsi="AvenirNext LT Pro Regular"/>
          <w:b/>
          <w:color w:val="161516"/>
          <w:w w:val="105"/>
        </w:rPr>
        <w:t>PRESENTE</w:t>
      </w:r>
    </w:p>
    <w:p w:rsidR="00F309ED" w:rsidRPr="00F309ED" w:rsidRDefault="00F309ED" w:rsidP="00F309ED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</w:p>
    <w:p w:rsidR="00F309ED" w:rsidRPr="00F309ED" w:rsidRDefault="00F309ED" w:rsidP="00F309ED">
      <w:pPr>
        <w:pStyle w:val="Textoindependiente"/>
        <w:spacing w:before="93" w:line="360" w:lineRule="auto"/>
        <w:ind w:firstLine="699"/>
        <w:jc w:val="both"/>
        <w:rPr>
          <w:rFonts w:ascii="AvenirNext LT Pro Regular" w:hAnsi="AvenirNext LT Pro Regular"/>
          <w:lang w:val="es-MX"/>
        </w:rPr>
      </w:pPr>
      <w:r w:rsidRPr="00F309ED">
        <w:rPr>
          <w:rFonts w:ascii="AvenirNext LT Pro Regular" w:hAnsi="AvenirNext LT Pro Regular"/>
          <w:color w:val="161516"/>
          <w:lang w:val="es-MX"/>
        </w:rPr>
        <w:t xml:space="preserve">Por medio de la presente reciba un cordial y afectuoso saludo, deseándoles éxito en el desempeño de sus funciones, me permito informarles que a partir del día hoy, para realizar cualquier adquisición, o solicitud de prestación de algún servicio externo al H. Ayuntamiento de </w:t>
      </w:r>
      <w:proofErr w:type="spellStart"/>
      <w:r w:rsidRPr="00F309ED">
        <w:rPr>
          <w:rFonts w:ascii="AvenirNext LT Pro Regular" w:hAnsi="AvenirNext LT Pro Regular"/>
          <w:color w:val="161516"/>
          <w:lang w:val="es-MX"/>
        </w:rPr>
        <w:t>Tecalitlán</w:t>
      </w:r>
      <w:proofErr w:type="spellEnd"/>
      <w:r w:rsidRPr="00F309ED">
        <w:rPr>
          <w:rFonts w:ascii="AvenirNext LT Pro Regular" w:hAnsi="AvenirNext LT Pro Regular"/>
          <w:color w:val="161516"/>
          <w:lang w:val="es-MX"/>
        </w:rPr>
        <w:t xml:space="preserve">, Jalisco, para su área y/o departamento, primero deberá ser, solicitado, observado y autorizado por la dependencia de Oficialía Mayor, en virtud de </w:t>
      </w:r>
      <w:r w:rsidRPr="00F309ED">
        <w:rPr>
          <w:rFonts w:ascii="AvenirNext LT Pro Regular" w:hAnsi="AvenirNext LT Pro Regular"/>
          <w:color w:val="070507"/>
          <w:lang w:val="es-MX"/>
        </w:rPr>
        <w:t xml:space="preserve">llevar </w:t>
      </w:r>
      <w:r w:rsidRPr="00F309ED">
        <w:rPr>
          <w:rFonts w:ascii="AvenirNext LT Pro Regular" w:hAnsi="AvenirNext LT Pro Regular"/>
          <w:color w:val="161516"/>
          <w:lang w:val="es-MX"/>
        </w:rPr>
        <w:t>un debido control sobre cada una de las áreas, aunado a que la mayoría de los asuntos tienen relevancia directa o indirectamente con el Departamento de Hacienda Municipal, lo que implica que tenga conocimiento de los mismos y su aprobación.</w:t>
      </w:r>
    </w:p>
    <w:p w:rsidR="00F309ED" w:rsidRPr="00F309ED" w:rsidRDefault="00F309ED" w:rsidP="00F309ED">
      <w:pPr>
        <w:pStyle w:val="Textoindependiente"/>
        <w:spacing w:line="360" w:lineRule="auto"/>
        <w:ind w:firstLine="692"/>
        <w:jc w:val="both"/>
        <w:rPr>
          <w:rFonts w:ascii="AvenirNext LT Pro Regular" w:hAnsi="AvenirNext LT Pro Regular"/>
          <w:lang w:val="es-MX"/>
        </w:rPr>
      </w:pPr>
      <w:r w:rsidRPr="00F309ED">
        <w:rPr>
          <w:rFonts w:ascii="AvenirNext LT Pro Regular" w:hAnsi="AvenirNext LT Pro Regular"/>
          <w:color w:val="161516"/>
          <w:lang w:val="es-MX"/>
        </w:rPr>
        <w:t xml:space="preserve">Así </w:t>
      </w:r>
      <w:r w:rsidRPr="00F309ED">
        <w:rPr>
          <w:rFonts w:ascii="AvenirNext LT Pro Regular" w:hAnsi="AvenirNext LT Pro Regular"/>
          <w:color w:val="161516"/>
          <w:spacing w:val="-3"/>
          <w:lang w:val="es-MX"/>
        </w:rPr>
        <w:t>mismo</w:t>
      </w:r>
      <w:r w:rsidRPr="00F309ED">
        <w:rPr>
          <w:rFonts w:ascii="AvenirNext LT Pro Regular" w:hAnsi="AvenirNext LT Pro Regular"/>
          <w:color w:val="3B383D"/>
          <w:spacing w:val="-3"/>
          <w:lang w:val="es-MX"/>
        </w:rPr>
        <w:t xml:space="preserve">, </w:t>
      </w:r>
      <w:r w:rsidRPr="00F309ED">
        <w:rPr>
          <w:rFonts w:ascii="AvenirNext LT Pro Regular" w:hAnsi="AvenirNext LT Pro Regular"/>
          <w:color w:val="161516"/>
          <w:lang w:val="es-MX"/>
        </w:rPr>
        <w:t>se les informa que el horario de labores para el personal administrativo</w:t>
      </w:r>
      <w:r w:rsidRPr="00F309ED">
        <w:rPr>
          <w:rFonts w:ascii="AvenirNext LT Pro Regular" w:hAnsi="AvenirNext LT Pro Regular"/>
          <w:color w:val="161516"/>
          <w:spacing w:val="-16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de</w:t>
      </w:r>
      <w:r w:rsidRPr="00F309ED">
        <w:rPr>
          <w:rFonts w:ascii="AvenirNext LT Pro Regular" w:hAnsi="AvenirNext LT Pro Regular"/>
          <w:color w:val="161516"/>
          <w:spacing w:val="-11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nuevo</w:t>
      </w:r>
      <w:r w:rsidRPr="00F309ED">
        <w:rPr>
          <w:rFonts w:ascii="AvenirNext LT Pro Regular" w:hAnsi="AvenirNext LT Pro Regular"/>
          <w:color w:val="161516"/>
          <w:spacing w:val="-1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ingreso</w:t>
      </w:r>
      <w:r w:rsidRPr="00F309ED">
        <w:rPr>
          <w:rFonts w:ascii="AvenirNext LT Pro Regular" w:hAnsi="AvenirNext LT Pro Regular"/>
          <w:color w:val="161516"/>
          <w:spacing w:val="-6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es</w:t>
      </w:r>
      <w:r w:rsidRPr="00F309ED">
        <w:rPr>
          <w:rFonts w:ascii="AvenirNext LT Pro Regular" w:hAnsi="AvenirNext LT Pro Regular"/>
          <w:color w:val="161516"/>
          <w:spacing w:val="-11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de</w:t>
      </w:r>
      <w:r w:rsidRPr="00F309ED">
        <w:rPr>
          <w:rFonts w:ascii="AvenirNext LT Pro Regular" w:hAnsi="AvenirNext LT Pro Regular"/>
          <w:color w:val="161516"/>
          <w:spacing w:val="-6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8</w:t>
      </w:r>
      <w:r w:rsidRPr="00F309ED">
        <w:rPr>
          <w:rFonts w:ascii="AvenirNext LT Pro Regular" w:hAnsi="AvenirNext LT Pro Regular"/>
          <w:color w:val="3B383D"/>
          <w:lang w:val="es-MX"/>
        </w:rPr>
        <w:t>:</w:t>
      </w:r>
      <w:r w:rsidRPr="00F309ED">
        <w:rPr>
          <w:rFonts w:ascii="AvenirNext LT Pro Regular" w:hAnsi="AvenirNext LT Pro Regular"/>
          <w:color w:val="161516"/>
          <w:lang w:val="es-MX"/>
        </w:rPr>
        <w:t>30</w:t>
      </w:r>
      <w:r w:rsidRPr="00F309ED">
        <w:rPr>
          <w:rFonts w:ascii="AvenirNext LT Pro Regular" w:hAnsi="AvenirNext LT Pro Regular"/>
          <w:color w:val="161516"/>
          <w:spacing w:val="-22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a</w:t>
      </w:r>
      <w:r w:rsidRPr="00F309ED">
        <w:rPr>
          <w:rFonts w:ascii="AvenirNext LT Pro Regular" w:hAnsi="AvenirNext LT Pro Regular"/>
          <w:color w:val="161516"/>
          <w:spacing w:val="-14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15:00</w:t>
      </w:r>
      <w:r w:rsidRPr="00F309ED">
        <w:rPr>
          <w:rFonts w:ascii="AvenirNext LT Pro Regular" w:hAnsi="AvenirNext LT Pro Regular"/>
          <w:color w:val="161516"/>
          <w:spacing w:val="-4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horas,</w:t>
      </w:r>
      <w:r w:rsidRPr="00F309ED">
        <w:rPr>
          <w:rFonts w:ascii="AvenirNext LT Pro Regular" w:hAnsi="AvenirNext LT Pro Regular"/>
          <w:color w:val="161516"/>
          <w:spacing w:val="-1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lo</w:t>
      </w:r>
      <w:r w:rsidRPr="00F309ED">
        <w:rPr>
          <w:rFonts w:ascii="AvenirNext LT Pro Regular" w:hAnsi="AvenirNext LT Pro Regular"/>
          <w:color w:val="161516"/>
          <w:spacing w:val="-15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anterior</w:t>
      </w:r>
      <w:r w:rsidRPr="00F309ED">
        <w:rPr>
          <w:rFonts w:ascii="AvenirNext LT Pro Regular" w:hAnsi="AvenirNext LT Pro Regular"/>
          <w:color w:val="161516"/>
          <w:spacing w:val="2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para</w:t>
      </w:r>
      <w:r w:rsidRPr="00F309ED">
        <w:rPr>
          <w:rFonts w:ascii="AvenirNext LT Pro Regular" w:hAnsi="AvenirNext LT Pro Regular"/>
          <w:color w:val="161516"/>
          <w:spacing w:val="-1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que</w:t>
      </w:r>
      <w:r w:rsidRPr="00F309ED">
        <w:rPr>
          <w:rFonts w:ascii="AvenirNext LT Pro Regular" w:hAnsi="AvenirNext LT Pro Regular"/>
          <w:color w:val="161516"/>
          <w:spacing w:val="-12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tomen las medidas pertinentes y lo hagan extensivos a sus</w:t>
      </w:r>
      <w:r w:rsidRPr="00F309ED">
        <w:rPr>
          <w:rFonts w:ascii="AvenirNext LT Pro Regular" w:hAnsi="AvenirNext LT Pro Regular"/>
          <w:color w:val="161516"/>
          <w:spacing w:val="-41"/>
          <w:lang w:val="es-MX"/>
        </w:rPr>
        <w:t xml:space="preserve"> </w:t>
      </w:r>
      <w:r w:rsidRPr="00F309ED">
        <w:rPr>
          <w:rFonts w:ascii="AvenirNext LT Pro Regular" w:hAnsi="AvenirNext LT Pro Regular"/>
          <w:color w:val="161516"/>
          <w:lang w:val="es-MX"/>
        </w:rPr>
        <w:t>auxiliares.</w:t>
      </w:r>
    </w:p>
    <w:p w:rsidR="00F309ED" w:rsidRPr="00F309ED" w:rsidRDefault="00F309ED" w:rsidP="00F309ED">
      <w:pPr>
        <w:pStyle w:val="Textoindependiente"/>
        <w:spacing w:line="360" w:lineRule="auto"/>
        <w:ind w:firstLine="695"/>
        <w:jc w:val="both"/>
        <w:rPr>
          <w:rFonts w:ascii="AvenirNext LT Pro Regular" w:hAnsi="AvenirNext LT Pro Regular"/>
          <w:color w:val="161516"/>
          <w:lang w:val="es-MX"/>
        </w:rPr>
      </w:pPr>
      <w:r w:rsidRPr="00F309ED">
        <w:rPr>
          <w:rFonts w:ascii="AvenirNext LT Pro Regular" w:hAnsi="AvenirNext LT Pro Regular"/>
          <w:color w:val="161516"/>
          <w:lang w:val="es-MX"/>
        </w:rPr>
        <w:t>Sin otro particular por el momento me despido de usted, reiterándole mi consideración y respeto.</w:t>
      </w:r>
    </w:p>
    <w:p w:rsidR="00F309ED" w:rsidRPr="00F309ED" w:rsidRDefault="00F309ED" w:rsidP="00F309ED">
      <w:pPr>
        <w:pStyle w:val="Textoindependiente"/>
        <w:spacing w:line="357" w:lineRule="auto"/>
        <w:ind w:firstLine="695"/>
        <w:jc w:val="both"/>
        <w:rPr>
          <w:rFonts w:ascii="AvenirNext LT Pro Regular" w:hAnsi="AvenirNext LT Pro Regular"/>
        </w:rPr>
      </w:pPr>
    </w:p>
    <w:p w:rsidR="00F309ED" w:rsidRPr="00F309ED" w:rsidRDefault="00F309ED" w:rsidP="00F309ED">
      <w:pPr>
        <w:spacing w:line="246" w:lineRule="exact"/>
        <w:jc w:val="center"/>
        <w:rPr>
          <w:rFonts w:ascii="AvenirNext LT Pro Regular" w:hAnsi="AvenirNext LT Pro Regular"/>
          <w:b/>
        </w:rPr>
      </w:pPr>
      <w:r w:rsidRPr="00F309ED">
        <w:rPr>
          <w:rFonts w:ascii="AvenirNext LT Pro Regular" w:hAnsi="AvenirNext LT Pro Regular"/>
          <w:b/>
          <w:color w:val="161516"/>
          <w:w w:val="105"/>
        </w:rPr>
        <w:t>ATENTAMENTE</w:t>
      </w:r>
    </w:p>
    <w:p w:rsidR="00F309ED" w:rsidRPr="00F309ED" w:rsidRDefault="00F309ED" w:rsidP="00F309ED">
      <w:pPr>
        <w:pStyle w:val="Textoindependiente"/>
        <w:spacing w:before="11"/>
        <w:rPr>
          <w:rFonts w:ascii="AvenirNext LT Pro Regular" w:hAnsi="AvenirNext LT Pro Regular"/>
          <w:b/>
          <w:sz w:val="19"/>
        </w:rPr>
      </w:pPr>
    </w:p>
    <w:p w:rsidR="003E0B3C" w:rsidRDefault="00F309ED" w:rsidP="00F309ED">
      <w:pPr>
        <w:spacing w:line="283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F309ED">
        <w:rPr>
          <w:rFonts w:ascii="AvenirNext LT Pro Regular" w:hAnsi="AvenirNext LT Pro Regular"/>
          <w:b/>
          <w:color w:val="161516"/>
          <w:w w:val="105"/>
        </w:rPr>
        <w:t xml:space="preserve">"2018, Centenario de la Creación del Municipio de Puerto Vallarta </w:t>
      </w:r>
      <w:r w:rsidRPr="00F309ED">
        <w:rPr>
          <w:rFonts w:ascii="AvenirNext LT Pro Regular" w:hAnsi="AvenirNext LT Pro Regular"/>
          <w:b/>
          <w:color w:val="161516"/>
          <w:w w:val="105"/>
          <w:sz w:val="24"/>
        </w:rPr>
        <w:t xml:space="preserve">y </w:t>
      </w:r>
      <w:r w:rsidRPr="00F309ED">
        <w:rPr>
          <w:rFonts w:ascii="AvenirNext LT Pro Regular" w:hAnsi="AvenirNext LT Pro Regular"/>
          <w:b/>
          <w:color w:val="161516"/>
          <w:w w:val="105"/>
        </w:rPr>
        <w:t>del XXX Aniversario del Nuevo Hospital Civil de Guadalajara"</w:t>
      </w:r>
      <w:r w:rsidR="003E0B3C">
        <w:rPr>
          <w:rFonts w:ascii="AvenirNext LT Pro Regular" w:hAnsi="AvenirNext LT Pro Regular"/>
          <w:b/>
          <w:color w:val="161516"/>
          <w:w w:val="105"/>
        </w:rPr>
        <w:t xml:space="preserve"> </w:t>
      </w:r>
    </w:p>
    <w:p w:rsidR="003E0B3C" w:rsidRDefault="003E0B3C" w:rsidP="00F309ED">
      <w:pPr>
        <w:spacing w:line="283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proofErr w:type="spellStart"/>
      <w:r>
        <w:rPr>
          <w:rFonts w:ascii="AvenirNext LT Pro Regular" w:hAnsi="AvenirNext LT Pro Regular"/>
          <w:b/>
          <w:color w:val="161516"/>
          <w:w w:val="105"/>
        </w:rPr>
        <w:t>Tecalitlán</w:t>
      </w:r>
      <w:proofErr w:type="spellEnd"/>
      <w:r>
        <w:rPr>
          <w:rFonts w:ascii="AvenirNext LT Pro Regular" w:hAnsi="AvenirNext LT Pro Regular"/>
          <w:b/>
          <w:color w:val="161516"/>
          <w:w w:val="105"/>
        </w:rPr>
        <w:t xml:space="preserve"> Jalisco a 9 de octubre del 2018.</w:t>
      </w:r>
    </w:p>
    <w:p w:rsidR="003E0B3C" w:rsidRDefault="003E0B3C" w:rsidP="003E0B3C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3E0B3C" w:rsidRDefault="003E0B3C" w:rsidP="003E0B3C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3E0B3C" w:rsidRPr="003E0B3C" w:rsidRDefault="003E0B3C" w:rsidP="003E0B3C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bookmarkStart w:id="0" w:name="_GoBack"/>
      <w:bookmarkEnd w:id="0"/>
      <w:r w:rsidRPr="003E0B3C">
        <w:rPr>
          <w:rFonts w:ascii="AvenirNext LT Pro Regular" w:hAnsi="AvenirNext LT Pro Regular"/>
          <w:b/>
          <w:color w:val="161516"/>
          <w:w w:val="105"/>
        </w:rPr>
        <w:t>Lic. Evaristo Soto Contreras</w:t>
      </w:r>
    </w:p>
    <w:p w:rsidR="003E0B3C" w:rsidRPr="003E0B3C" w:rsidRDefault="003E0B3C" w:rsidP="003E0B3C">
      <w:pPr>
        <w:spacing w:after="0" w:line="240" w:lineRule="auto"/>
        <w:jc w:val="center"/>
        <w:rPr>
          <w:rFonts w:ascii="AvenirNext LT Pro Regular" w:hAnsi="AvenirNext LT Pro Regular"/>
          <w:b/>
        </w:rPr>
      </w:pPr>
      <w:r w:rsidRPr="003E0B3C">
        <w:rPr>
          <w:rFonts w:ascii="AvenirNext LT Pro Regular" w:hAnsi="AvenirNext LT Pro Regular"/>
          <w:b/>
          <w:color w:val="161516"/>
          <w:w w:val="105"/>
        </w:rPr>
        <w:t>Oficial Mayor</w:t>
      </w:r>
    </w:p>
    <w:p w:rsidR="00F309ED" w:rsidRPr="00F309ED" w:rsidRDefault="00F309ED" w:rsidP="00F309ED">
      <w:pPr>
        <w:spacing w:before="147" w:line="571" w:lineRule="auto"/>
        <w:rPr>
          <w:rFonts w:ascii="AvenirNext LT Pro Regular" w:hAnsi="AvenirNext LT Pro Regular"/>
          <w:b/>
        </w:rPr>
      </w:pPr>
    </w:p>
    <w:p w:rsidR="00F309ED" w:rsidRPr="00F309ED" w:rsidRDefault="00F309ED">
      <w:pPr>
        <w:rPr>
          <w:rFonts w:ascii="AvenirNext LT Pro Regular" w:hAnsi="AvenirNext LT Pro Regular"/>
        </w:rPr>
      </w:pPr>
    </w:p>
    <w:sectPr w:rsidR="00F309ED" w:rsidRPr="00F309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ED"/>
    <w:rsid w:val="003E0B3C"/>
    <w:rsid w:val="00F309ED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01BD"/>
  <w15:chartTrackingRefBased/>
  <w15:docId w15:val="{DF3B4679-FEB5-4013-A0AD-5E6E3E0D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309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309ED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2326-4158-489E-A6E5-7CCAF4AB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2</cp:revision>
  <dcterms:created xsi:type="dcterms:W3CDTF">2020-04-07T14:38:00Z</dcterms:created>
  <dcterms:modified xsi:type="dcterms:W3CDTF">2020-04-07T14:47:00Z</dcterms:modified>
</cp:coreProperties>
</file>